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E0DB" w14:textId="2D0F288A" w:rsidR="00A51843" w:rsidRDefault="00E0309A" w:rsidP="00A51843">
      <w:pPr>
        <w:spacing w:after="0"/>
        <w:jc w:val="center"/>
        <w:rPr>
          <w:rFonts w:cs="Arial"/>
          <w:b/>
          <w:szCs w:val="24"/>
        </w:rPr>
      </w:pPr>
      <w:r>
        <w:rPr>
          <w:noProof/>
        </w:rPr>
        <w:drawing>
          <wp:inline distT="0" distB="0" distL="0" distR="0" wp14:anchorId="66BFF5FB" wp14:editId="6D4C8ECC">
            <wp:extent cx="1238250" cy="1038225"/>
            <wp:effectExtent l="0" t="0" r="0" b="0"/>
            <wp:docPr id="2" name="Picture 2"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p>
    <w:p w14:paraId="781FF13F" w14:textId="77777777" w:rsidR="00A51843" w:rsidRDefault="00A51843" w:rsidP="00546578">
      <w:pPr>
        <w:spacing w:after="0"/>
        <w:jc w:val="both"/>
        <w:rPr>
          <w:rFonts w:cs="Arial"/>
          <w:b/>
          <w:szCs w:val="24"/>
        </w:rPr>
      </w:pPr>
    </w:p>
    <w:p w14:paraId="78837231" w14:textId="6F4F9C43" w:rsidR="00951E2F" w:rsidRPr="007D7DA3" w:rsidRDefault="00547109" w:rsidP="00951E2F">
      <w:pPr>
        <w:pStyle w:val="Header"/>
        <w:rPr>
          <w:b/>
        </w:rPr>
      </w:pPr>
      <w:r>
        <w:rPr>
          <w:rFonts w:cs="Arial"/>
          <w:b/>
        </w:rPr>
        <w:t>Access and Control</w:t>
      </w:r>
      <w:r w:rsidR="00B24007">
        <w:rPr>
          <w:rFonts w:cs="Arial"/>
          <w:b/>
        </w:rPr>
        <w:t xml:space="preserve"> Officer</w:t>
      </w:r>
      <w:r>
        <w:rPr>
          <w:rFonts w:cs="Arial"/>
          <w:b/>
        </w:rPr>
        <w:t>s</w:t>
      </w:r>
      <w:r w:rsidR="00C47206">
        <w:rPr>
          <w:rFonts w:cs="Arial"/>
          <w:b/>
        </w:rPr>
        <w:t xml:space="preserve"> </w:t>
      </w:r>
      <w:r w:rsidR="00C47206">
        <w:rPr>
          <w:b/>
        </w:rPr>
        <w:t xml:space="preserve">(Fixed Term </w:t>
      </w:r>
      <w:r w:rsidR="00C47206" w:rsidRPr="003C4A26">
        <w:rPr>
          <w:b/>
        </w:rPr>
        <w:t xml:space="preserve">Appointments to </w:t>
      </w:r>
      <w:r w:rsidR="00FA4B5D">
        <w:rPr>
          <w:b/>
        </w:rPr>
        <w:t xml:space="preserve">end of </w:t>
      </w:r>
      <w:r w:rsidR="00C47206">
        <w:rPr>
          <w:b/>
        </w:rPr>
        <w:t>June 2019)</w:t>
      </w:r>
    </w:p>
    <w:p w14:paraId="24AF4BB2" w14:textId="598529C7" w:rsidR="00386738" w:rsidRDefault="00386738" w:rsidP="00386738">
      <w:pPr>
        <w:pStyle w:val="Header"/>
        <w:rPr>
          <w:rFonts w:cs="Arial"/>
          <w:b/>
        </w:rPr>
      </w:pPr>
    </w:p>
    <w:p w14:paraId="647F9193" w14:textId="58EB58AF" w:rsidR="00C47206" w:rsidRDefault="00386738" w:rsidP="00386738">
      <w:pPr>
        <w:pStyle w:val="Header"/>
        <w:rPr>
          <w:rFonts w:cs="Arial"/>
          <w:b/>
        </w:rPr>
      </w:pPr>
      <w:r>
        <w:rPr>
          <w:rFonts w:cs="Arial"/>
          <w:b/>
        </w:rPr>
        <w:t xml:space="preserve">Ref: </w:t>
      </w:r>
      <w:r w:rsidRPr="00932290">
        <w:rPr>
          <w:rFonts w:cs="Arial"/>
        </w:rPr>
        <w:t>615093</w:t>
      </w:r>
    </w:p>
    <w:p w14:paraId="4CDA9415" w14:textId="77777777" w:rsidR="00C47206" w:rsidRDefault="00C47206" w:rsidP="00C47206">
      <w:pPr>
        <w:pStyle w:val="Title"/>
        <w:jc w:val="left"/>
      </w:pPr>
      <w:r>
        <w:t xml:space="preserve">Salary Range: </w:t>
      </w:r>
      <w:r w:rsidRPr="007413D8">
        <w:rPr>
          <w:b w:val="0"/>
        </w:rPr>
        <w:t>£</w:t>
      </w:r>
      <w:r>
        <w:rPr>
          <w:b w:val="0"/>
        </w:rPr>
        <w:t>12,393.97 per annum</w:t>
      </w:r>
      <w:r w:rsidRPr="007413D8">
        <w:rPr>
          <w:b w:val="0"/>
        </w:rPr>
        <w:t xml:space="preserve"> </w:t>
      </w:r>
      <w:r>
        <w:rPr>
          <w:b w:val="0"/>
        </w:rPr>
        <w:t>(</w:t>
      </w:r>
      <w:r w:rsidRPr="007413D8">
        <w:rPr>
          <w:b w:val="0"/>
        </w:rPr>
        <w:t xml:space="preserve">£21,837 </w:t>
      </w:r>
      <w:r>
        <w:rPr>
          <w:b w:val="0"/>
        </w:rPr>
        <w:t xml:space="preserve">full time equivalent) </w:t>
      </w:r>
    </w:p>
    <w:p w14:paraId="786FD00E" w14:textId="77777777" w:rsidR="00C47206" w:rsidRDefault="00C47206" w:rsidP="00C47206">
      <w:pPr>
        <w:pStyle w:val="Title"/>
        <w:jc w:val="both"/>
      </w:pPr>
      <w:r>
        <w:t>Location</w:t>
      </w:r>
      <w:r w:rsidRPr="007413D8">
        <w:rPr>
          <w:b w:val="0"/>
        </w:rPr>
        <w:t>: Holyrood, Edinburgh</w:t>
      </w:r>
    </w:p>
    <w:p w14:paraId="748D8E89" w14:textId="0CF7E022" w:rsidR="00C47206" w:rsidRDefault="00C47206" w:rsidP="00C47206">
      <w:pPr>
        <w:pStyle w:val="Title"/>
        <w:jc w:val="both"/>
      </w:pPr>
      <w:r>
        <w:t>Working pattern</w:t>
      </w:r>
      <w:r w:rsidRPr="00932290">
        <w:t xml:space="preserve">: </w:t>
      </w:r>
      <w:r w:rsidRPr="00932290">
        <w:rPr>
          <w:b w:val="0"/>
        </w:rPr>
        <w:t>21 hours a week.  There are two shift patterns available</w:t>
      </w:r>
      <w:r w:rsidR="00932290">
        <w:rPr>
          <w:b w:val="0"/>
        </w:rPr>
        <w:t xml:space="preserve"> (</w:t>
      </w:r>
      <w:r w:rsidRPr="00932290">
        <w:rPr>
          <w:b w:val="0"/>
        </w:rPr>
        <w:t>7 hours per da</w:t>
      </w:r>
      <w:r w:rsidR="00932290">
        <w:rPr>
          <w:b w:val="0"/>
        </w:rPr>
        <w:t>y</w:t>
      </w:r>
      <w:r w:rsidRPr="00932290">
        <w:rPr>
          <w:b w:val="0"/>
        </w:rPr>
        <w:t>) M</w:t>
      </w:r>
      <w:r w:rsidRPr="007413D8">
        <w:rPr>
          <w:b w:val="0"/>
        </w:rPr>
        <w:t>onday to Wednesday</w:t>
      </w:r>
      <w:r>
        <w:rPr>
          <w:b w:val="0"/>
        </w:rPr>
        <w:t xml:space="preserve">, </w:t>
      </w:r>
      <w:r w:rsidRPr="007413D8">
        <w:rPr>
          <w:b w:val="0"/>
        </w:rPr>
        <w:t xml:space="preserve">or Thursday to Saturday </w:t>
      </w:r>
    </w:p>
    <w:p w14:paraId="14DC3B54" w14:textId="242FACB7" w:rsidR="0024032F" w:rsidRPr="009C45AE" w:rsidRDefault="0024032F" w:rsidP="00E749F3">
      <w:pPr>
        <w:spacing w:after="0"/>
        <w:jc w:val="both"/>
        <w:rPr>
          <w:rFonts w:cs="Arial"/>
          <w:szCs w:val="24"/>
        </w:rPr>
      </w:pPr>
      <w:r w:rsidRPr="0024032F">
        <w:rPr>
          <w:rFonts w:cs="Arial"/>
          <w:b/>
          <w:szCs w:val="24"/>
        </w:rPr>
        <w:t>Closing date:</w:t>
      </w:r>
      <w:r>
        <w:rPr>
          <w:rFonts w:cs="Arial"/>
          <w:szCs w:val="24"/>
        </w:rPr>
        <w:t xml:space="preserve"> </w:t>
      </w:r>
      <w:r w:rsidR="00116E37">
        <w:rPr>
          <w:rFonts w:cs="Arial"/>
          <w:szCs w:val="24"/>
        </w:rPr>
        <w:t>midnight, Sunday 21</w:t>
      </w:r>
      <w:r>
        <w:rPr>
          <w:rFonts w:cs="Arial"/>
          <w:szCs w:val="24"/>
        </w:rPr>
        <w:t xml:space="preserve"> October</w:t>
      </w:r>
    </w:p>
    <w:p w14:paraId="1F0A432A" w14:textId="77777777" w:rsidR="00546578" w:rsidRPr="000279D2" w:rsidRDefault="00546578" w:rsidP="00F30570">
      <w:pPr>
        <w:tabs>
          <w:tab w:val="left" w:pos="720"/>
          <w:tab w:val="left" w:pos="1440"/>
          <w:tab w:val="left" w:pos="2160"/>
          <w:tab w:val="left" w:pos="2880"/>
          <w:tab w:val="left" w:pos="4680"/>
          <w:tab w:val="left" w:pos="5400"/>
          <w:tab w:val="right" w:pos="9000"/>
        </w:tabs>
        <w:spacing w:after="0"/>
        <w:jc w:val="both"/>
        <w:rPr>
          <w:rFonts w:eastAsia="Times New Roman"/>
          <w:color w:val="000080"/>
        </w:rPr>
      </w:pPr>
    </w:p>
    <w:p w14:paraId="47622F79" w14:textId="77777777" w:rsidR="00B24007" w:rsidRPr="00B12722" w:rsidRDefault="00E0309A" w:rsidP="00B24007">
      <w:pPr>
        <w:rPr>
          <w:b/>
        </w:rPr>
      </w:pPr>
      <w:r w:rsidRPr="00141560">
        <w:rPr>
          <w:rFonts w:cs="Arial"/>
        </w:rPr>
        <w:t xml:space="preserve">The Scottish Parliament exists to define, debate, decide and legislate on issues of importance to the people of Scotland.  It holds the Scottish Government to account and is answerable to the people of Scotland.  </w:t>
      </w:r>
      <w:r w:rsidR="00B24007" w:rsidRPr="00B12722">
        <w:t>The Security Office is responsible for providing a safe and secure environment for all who access the Parliamentary estate and external venues where Parliamentary business is being held.  The Office is also responsible for the protection of property and equipment within the building and provides a messenger service in Chamber and Committees.  The Security Office operates over 24-hours a day, 365 days a year, and is part of the emergency response within the business continuity framework.</w:t>
      </w:r>
    </w:p>
    <w:p w14:paraId="72AA0BC1" w14:textId="77777777" w:rsidR="00975CBD" w:rsidRPr="009C45AE" w:rsidRDefault="00975CBD" w:rsidP="007D7DA3">
      <w:pPr>
        <w:pStyle w:val="Title"/>
        <w:jc w:val="both"/>
        <w:rPr>
          <w:color w:val="FF0000"/>
        </w:rPr>
      </w:pPr>
    </w:p>
    <w:p w14:paraId="78BE1704" w14:textId="77777777" w:rsidR="007D7DA3" w:rsidRPr="009C45AE" w:rsidRDefault="007D7DA3" w:rsidP="007D7DA3">
      <w:pPr>
        <w:pStyle w:val="Title"/>
        <w:jc w:val="both"/>
      </w:pPr>
      <w:r w:rsidRPr="009C45AE">
        <w:t>Duties</w:t>
      </w:r>
    </w:p>
    <w:p w14:paraId="28AC3775" w14:textId="77777777" w:rsidR="00B24007" w:rsidRPr="009C45AE" w:rsidRDefault="00B24007" w:rsidP="00B24007">
      <w:pPr>
        <w:pStyle w:val="Title"/>
        <w:jc w:val="left"/>
        <w:rPr>
          <w:rFonts w:cs="Arial"/>
          <w:b w:val="0"/>
        </w:rPr>
      </w:pPr>
      <w:r w:rsidRPr="009C45AE">
        <w:rPr>
          <w:rFonts w:cs="Arial"/>
          <w:b w:val="0"/>
        </w:rPr>
        <w:t>Every year approximately 300,000 people visit the Scottish Parliament at Holyrood and in excess of 1,000 pass holders access the building on a daily basis.  You will be the first point of contact for a diverse range of visitors and will play a key role in ensuring the safety and security of everyone visiting and working here.  Reporting to an Access and Control Team Manager your responsibilities will include:</w:t>
      </w:r>
    </w:p>
    <w:p w14:paraId="6DF25F5D" w14:textId="77777777" w:rsidR="00B24007" w:rsidRPr="009C45AE" w:rsidRDefault="00B24007" w:rsidP="00B24007">
      <w:pPr>
        <w:pStyle w:val="Title"/>
        <w:jc w:val="left"/>
        <w:rPr>
          <w:rFonts w:cs="Arial"/>
          <w:b w:val="0"/>
        </w:rPr>
      </w:pPr>
    </w:p>
    <w:p w14:paraId="3DA8574F" w14:textId="77777777" w:rsidR="00B24007" w:rsidRPr="009C45AE" w:rsidRDefault="00B24007" w:rsidP="00B24007">
      <w:pPr>
        <w:numPr>
          <w:ilvl w:val="0"/>
          <w:numId w:val="33"/>
        </w:numPr>
        <w:tabs>
          <w:tab w:val="left" w:pos="720"/>
        </w:tabs>
        <w:spacing w:after="120"/>
        <w:rPr>
          <w:b/>
        </w:rPr>
      </w:pPr>
      <w:r w:rsidRPr="009C45AE">
        <w:t>welcoming visitors to the Parliament</w:t>
      </w:r>
    </w:p>
    <w:p w14:paraId="7E2A4A43" w14:textId="77777777" w:rsidR="00B24007" w:rsidRPr="009C45AE" w:rsidRDefault="00B24007" w:rsidP="00B24007">
      <w:pPr>
        <w:numPr>
          <w:ilvl w:val="0"/>
          <w:numId w:val="33"/>
        </w:numPr>
        <w:tabs>
          <w:tab w:val="left" w:pos="720"/>
        </w:tabs>
        <w:spacing w:after="120"/>
        <w:rPr>
          <w:b/>
        </w:rPr>
      </w:pPr>
      <w:r w:rsidRPr="009C45AE">
        <w:t>the control of public and visitor access through the use of metal arch detection, hand-held metal detectors, x-ray baggage screening and gender specific physical searching of visitors</w:t>
      </w:r>
    </w:p>
    <w:p w14:paraId="376FE101" w14:textId="77777777" w:rsidR="00B24007" w:rsidRPr="009C45AE" w:rsidRDefault="00B24007" w:rsidP="00B24007">
      <w:pPr>
        <w:numPr>
          <w:ilvl w:val="0"/>
          <w:numId w:val="33"/>
        </w:numPr>
        <w:tabs>
          <w:tab w:val="left" w:pos="720"/>
        </w:tabs>
        <w:spacing w:after="120"/>
        <w:rPr>
          <w:b/>
        </w:rPr>
      </w:pPr>
      <w:r w:rsidRPr="009C45AE">
        <w:t>enforcement of the photographic ID system</w:t>
      </w:r>
    </w:p>
    <w:p w14:paraId="5A17B628" w14:textId="77777777" w:rsidR="00B24007" w:rsidRPr="009C45AE" w:rsidRDefault="00B24007" w:rsidP="00B24007">
      <w:pPr>
        <w:numPr>
          <w:ilvl w:val="0"/>
          <w:numId w:val="33"/>
        </w:numPr>
        <w:tabs>
          <w:tab w:val="left" w:pos="720"/>
        </w:tabs>
        <w:spacing w:after="120"/>
        <w:rPr>
          <w:b/>
        </w:rPr>
      </w:pPr>
      <w:r w:rsidRPr="009C45AE">
        <w:t>reception and issue of ID passes for external contractors</w:t>
      </w:r>
    </w:p>
    <w:p w14:paraId="5AB411B8" w14:textId="77777777" w:rsidR="00B24007" w:rsidRPr="009C45AE" w:rsidRDefault="00B24007" w:rsidP="00B24007">
      <w:pPr>
        <w:numPr>
          <w:ilvl w:val="0"/>
          <w:numId w:val="33"/>
        </w:numPr>
        <w:tabs>
          <w:tab w:val="left" w:pos="720"/>
        </w:tabs>
        <w:spacing w:after="120"/>
        <w:rPr>
          <w:b/>
        </w:rPr>
      </w:pPr>
      <w:r w:rsidRPr="009C45AE">
        <w:t>providing a messenger service for MSPs and officials during Parliamentary business</w:t>
      </w:r>
    </w:p>
    <w:p w14:paraId="49189CFB" w14:textId="77777777" w:rsidR="00B24007" w:rsidRPr="009C45AE" w:rsidRDefault="00B24007" w:rsidP="00B24007">
      <w:pPr>
        <w:numPr>
          <w:ilvl w:val="0"/>
          <w:numId w:val="33"/>
        </w:numPr>
        <w:tabs>
          <w:tab w:val="left" w:pos="720"/>
        </w:tabs>
        <w:spacing w:after="120"/>
        <w:rPr>
          <w:b/>
        </w:rPr>
      </w:pPr>
      <w:r w:rsidRPr="009C45AE">
        <w:t xml:space="preserve">ensuring that the visitor Code of Conduct is adhered to </w:t>
      </w:r>
    </w:p>
    <w:p w14:paraId="504B1A8E" w14:textId="77777777" w:rsidR="00B24007" w:rsidRPr="009C45AE" w:rsidRDefault="00B24007" w:rsidP="00B24007">
      <w:pPr>
        <w:numPr>
          <w:ilvl w:val="0"/>
          <w:numId w:val="33"/>
        </w:numPr>
        <w:tabs>
          <w:tab w:val="left" w:pos="720"/>
        </w:tabs>
        <w:spacing w:after="120"/>
        <w:rPr>
          <w:b/>
        </w:rPr>
      </w:pPr>
      <w:r w:rsidRPr="009C45AE">
        <w:t>assisting with events held within the building</w:t>
      </w:r>
    </w:p>
    <w:p w14:paraId="6C469D77" w14:textId="77777777" w:rsidR="00B24007" w:rsidRPr="009C45AE" w:rsidRDefault="00B24007" w:rsidP="00B24007">
      <w:pPr>
        <w:numPr>
          <w:ilvl w:val="0"/>
          <w:numId w:val="33"/>
        </w:numPr>
        <w:tabs>
          <w:tab w:val="left" w:pos="720"/>
        </w:tabs>
        <w:spacing w:after="120"/>
        <w:rPr>
          <w:b/>
        </w:rPr>
      </w:pPr>
      <w:r w:rsidRPr="009C45AE">
        <w:t>delivering “talks” to visitors to the Public Gallery outside business periods</w:t>
      </w:r>
    </w:p>
    <w:p w14:paraId="6C13BCF0" w14:textId="77777777" w:rsidR="00B24007" w:rsidRPr="009C45AE" w:rsidRDefault="00B24007" w:rsidP="00B24007">
      <w:pPr>
        <w:numPr>
          <w:ilvl w:val="0"/>
          <w:numId w:val="33"/>
        </w:numPr>
        <w:tabs>
          <w:tab w:val="left" w:pos="720"/>
        </w:tabs>
        <w:spacing w:after="120"/>
        <w:rPr>
          <w:b/>
        </w:rPr>
      </w:pPr>
      <w:r w:rsidRPr="009C45AE">
        <w:t>monitoring CCTV cameras (covering public areas and the perimeter) and responding to intruder, perimeter and fire alarms within the Control Room</w:t>
      </w:r>
    </w:p>
    <w:p w14:paraId="4C4433CE" w14:textId="77777777" w:rsidR="00B24007" w:rsidRPr="009C45AE" w:rsidRDefault="00B24007" w:rsidP="00B24007">
      <w:pPr>
        <w:numPr>
          <w:ilvl w:val="0"/>
          <w:numId w:val="33"/>
        </w:numPr>
        <w:tabs>
          <w:tab w:val="left" w:pos="720"/>
        </w:tabs>
        <w:spacing w:after="120"/>
        <w:rPr>
          <w:b/>
        </w:rPr>
      </w:pPr>
      <w:r w:rsidRPr="009C45AE">
        <w:t>conducting regular internal security patrols of the building</w:t>
      </w:r>
    </w:p>
    <w:p w14:paraId="6F843FF9" w14:textId="77777777" w:rsidR="00B24007" w:rsidRPr="009C45AE" w:rsidRDefault="00B24007" w:rsidP="00B24007">
      <w:pPr>
        <w:numPr>
          <w:ilvl w:val="0"/>
          <w:numId w:val="33"/>
        </w:numPr>
        <w:tabs>
          <w:tab w:val="left" w:pos="720"/>
        </w:tabs>
        <w:spacing w:after="120"/>
        <w:rPr>
          <w:b/>
        </w:rPr>
      </w:pPr>
      <w:r w:rsidRPr="009C45AE">
        <w:lastRenderedPageBreak/>
        <w:t>conducting security searches of the building and vehicles</w:t>
      </w:r>
    </w:p>
    <w:p w14:paraId="3F972101" w14:textId="77777777" w:rsidR="00B24007" w:rsidRPr="009C45AE" w:rsidRDefault="00B24007" w:rsidP="00B24007">
      <w:pPr>
        <w:numPr>
          <w:ilvl w:val="0"/>
          <w:numId w:val="33"/>
        </w:numPr>
        <w:tabs>
          <w:tab w:val="left" w:pos="720"/>
        </w:tabs>
        <w:spacing w:after="120"/>
        <w:rPr>
          <w:b/>
        </w:rPr>
      </w:pPr>
      <w:r w:rsidRPr="009C45AE">
        <w:t>ensuring that all evacuation procedures are applied</w:t>
      </w:r>
    </w:p>
    <w:p w14:paraId="23D9EC6C" w14:textId="77777777" w:rsidR="00B24007" w:rsidRPr="009C45AE" w:rsidRDefault="00B24007" w:rsidP="00B24007">
      <w:pPr>
        <w:numPr>
          <w:ilvl w:val="0"/>
          <w:numId w:val="33"/>
        </w:numPr>
        <w:tabs>
          <w:tab w:val="left" w:pos="720"/>
        </w:tabs>
        <w:spacing w:after="120"/>
        <w:rPr>
          <w:b/>
        </w:rPr>
      </w:pPr>
      <w:r w:rsidRPr="009C45AE">
        <w:t>traffic management: using the electronic traffic management system for access to the car park and service yard</w:t>
      </w:r>
    </w:p>
    <w:p w14:paraId="7A4FA287" w14:textId="77777777" w:rsidR="00B24007" w:rsidRPr="009C45AE" w:rsidRDefault="00B24007" w:rsidP="00B24007">
      <w:pPr>
        <w:numPr>
          <w:ilvl w:val="0"/>
          <w:numId w:val="33"/>
        </w:numPr>
        <w:tabs>
          <w:tab w:val="left" w:pos="720"/>
        </w:tabs>
        <w:spacing w:after="120"/>
        <w:rPr>
          <w:b/>
        </w:rPr>
      </w:pPr>
      <w:r w:rsidRPr="009C45AE">
        <w:t>screening hand-delivered mail and parcels</w:t>
      </w:r>
    </w:p>
    <w:p w14:paraId="21000981" w14:textId="77777777" w:rsidR="00B24007" w:rsidRPr="009C45AE" w:rsidRDefault="00B24007" w:rsidP="00B24007">
      <w:pPr>
        <w:numPr>
          <w:ilvl w:val="0"/>
          <w:numId w:val="33"/>
        </w:numPr>
        <w:tabs>
          <w:tab w:val="left" w:pos="720"/>
        </w:tabs>
        <w:spacing w:after="120"/>
        <w:rPr>
          <w:b/>
        </w:rPr>
      </w:pPr>
      <w:r w:rsidRPr="009C45AE">
        <w:t>handling of lost and found property</w:t>
      </w:r>
    </w:p>
    <w:p w14:paraId="2F85E2C0" w14:textId="19796578" w:rsidR="00B269E2" w:rsidRPr="009C45AE" w:rsidRDefault="00B24007" w:rsidP="00B24007">
      <w:pPr>
        <w:numPr>
          <w:ilvl w:val="0"/>
          <w:numId w:val="33"/>
        </w:numPr>
        <w:tabs>
          <w:tab w:val="left" w:pos="720"/>
        </w:tabs>
        <w:spacing w:after="120"/>
        <w:rPr>
          <w:b/>
        </w:rPr>
      </w:pPr>
      <w:r w:rsidRPr="009C45AE">
        <w:t>active participation in all security/police training exercises</w:t>
      </w:r>
    </w:p>
    <w:p w14:paraId="39D25F0F" w14:textId="77777777" w:rsidR="00676560" w:rsidRPr="009C45AE" w:rsidRDefault="00676560" w:rsidP="000F6B3A">
      <w:pPr>
        <w:spacing w:after="0"/>
        <w:ind w:left="720"/>
      </w:pPr>
    </w:p>
    <w:p w14:paraId="184F59E3" w14:textId="032E86FD" w:rsidR="00B269E2" w:rsidRPr="009C45AE" w:rsidRDefault="00546578" w:rsidP="00B24007">
      <w:pPr>
        <w:tabs>
          <w:tab w:val="left" w:pos="720"/>
          <w:tab w:val="left" w:pos="1440"/>
          <w:tab w:val="left" w:pos="2160"/>
          <w:tab w:val="left" w:pos="2880"/>
          <w:tab w:val="left" w:pos="4680"/>
          <w:tab w:val="left" w:pos="5400"/>
          <w:tab w:val="right" w:pos="9000"/>
        </w:tabs>
        <w:spacing w:after="0" w:line="240" w:lineRule="atLeast"/>
        <w:jc w:val="both"/>
        <w:rPr>
          <w:rFonts w:eastAsia="Times New Roman"/>
          <w:b/>
        </w:rPr>
      </w:pPr>
      <w:r w:rsidRPr="009C45AE">
        <w:rPr>
          <w:rFonts w:eastAsia="Times New Roman"/>
          <w:b/>
        </w:rPr>
        <w:t>Skills, Qualifications and Experience</w:t>
      </w:r>
    </w:p>
    <w:p w14:paraId="2AFD44F2" w14:textId="77777777" w:rsidR="00B24007" w:rsidRPr="009C45AE" w:rsidRDefault="00B24007" w:rsidP="00B24007">
      <w:pPr>
        <w:tabs>
          <w:tab w:val="left" w:pos="720"/>
          <w:tab w:val="left" w:pos="1440"/>
          <w:tab w:val="left" w:pos="2160"/>
          <w:tab w:val="left" w:pos="2880"/>
          <w:tab w:val="left" w:pos="4680"/>
          <w:tab w:val="left" w:pos="5400"/>
          <w:tab w:val="right" w:pos="9000"/>
        </w:tabs>
        <w:spacing w:after="0" w:line="240" w:lineRule="atLeast"/>
        <w:jc w:val="both"/>
        <w:rPr>
          <w:rFonts w:eastAsia="Times New Roman"/>
          <w:b/>
        </w:rPr>
      </w:pPr>
    </w:p>
    <w:p w14:paraId="39925903" w14:textId="77777777" w:rsidR="00B24007" w:rsidRPr="009C45AE" w:rsidRDefault="00B24007" w:rsidP="00B24007">
      <w:pPr>
        <w:pStyle w:val="Title"/>
        <w:jc w:val="left"/>
        <w:rPr>
          <w:b w:val="0"/>
        </w:rPr>
      </w:pPr>
      <w:r w:rsidRPr="009C45AE">
        <w:rPr>
          <w:b w:val="0"/>
        </w:rPr>
        <w:t>You must be able to provide evidence to demonstrate the following:</w:t>
      </w:r>
    </w:p>
    <w:p w14:paraId="3E6D9365" w14:textId="77777777" w:rsidR="00B24007" w:rsidRPr="009C45AE" w:rsidRDefault="00B24007" w:rsidP="00B24007">
      <w:pPr>
        <w:pStyle w:val="Title"/>
        <w:jc w:val="left"/>
        <w:rPr>
          <w:b w:val="0"/>
        </w:rPr>
      </w:pPr>
    </w:p>
    <w:p w14:paraId="0CBC523A" w14:textId="77777777" w:rsidR="00B24007" w:rsidRPr="009C45AE" w:rsidRDefault="00B24007" w:rsidP="00B24007">
      <w:pPr>
        <w:pStyle w:val="BodyText"/>
        <w:numPr>
          <w:ilvl w:val="0"/>
          <w:numId w:val="36"/>
        </w:numPr>
        <w:jc w:val="left"/>
        <w:rPr>
          <w:b/>
          <w:szCs w:val="24"/>
        </w:rPr>
      </w:pPr>
      <w:r w:rsidRPr="009C45AE">
        <w:rPr>
          <w:b/>
          <w:szCs w:val="24"/>
        </w:rPr>
        <w:t>High Quality Service</w:t>
      </w:r>
    </w:p>
    <w:p w14:paraId="2FAB27F4" w14:textId="77777777" w:rsidR="00B24007" w:rsidRPr="009C45AE" w:rsidRDefault="00B24007" w:rsidP="00B24007">
      <w:pPr>
        <w:pStyle w:val="BodyText"/>
        <w:numPr>
          <w:ilvl w:val="0"/>
          <w:numId w:val="35"/>
        </w:numPr>
        <w:jc w:val="left"/>
        <w:rPr>
          <w:szCs w:val="24"/>
        </w:rPr>
      </w:pPr>
      <w:r w:rsidRPr="009C45AE">
        <w:rPr>
          <w:szCs w:val="24"/>
        </w:rPr>
        <w:t>experience of delivering a professional service to customers or stakeholders</w:t>
      </w:r>
    </w:p>
    <w:p w14:paraId="54288DE9" w14:textId="77777777" w:rsidR="00B24007" w:rsidRPr="009C45AE" w:rsidRDefault="00B24007" w:rsidP="00B24007">
      <w:pPr>
        <w:pStyle w:val="BodyText"/>
        <w:numPr>
          <w:ilvl w:val="0"/>
          <w:numId w:val="35"/>
        </w:numPr>
        <w:jc w:val="left"/>
        <w:rPr>
          <w:szCs w:val="24"/>
        </w:rPr>
      </w:pPr>
      <w:r w:rsidRPr="009C45AE">
        <w:rPr>
          <w:szCs w:val="24"/>
        </w:rPr>
        <w:t>the ability to work with a wide range of people in a busy visitor setting, whilst remaining vigilant at all times to provide a safe and secure environment</w:t>
      </w:r>
    </w:p>
    <w:p w14:paraId="32D90E6B" w14:textId="77777777" w:rsidR="00B24007" w:rsidRPr="009C45AE" w:rsidRDefault="00B24007" w:rsidP="00B24007">
      <w:pPr>
        <w:pStyle w:val="BodyText"/>
        <w:numPr>
          <w:ilvl w:val="0"/>
          <w:numId w:val="35"/>
        </w:numPr>
        <w:tabs>
          <w:tab w:val="clear" w:pos="2160"/>
        </w:tabs>
        <w:jc w:val="left"/>
        <w:rPr>
          <w:szCs w:val="24"/>
        </w:rPr>
      </w:pPr>
      <w:r w:rsidRPr="009C45AE">
        <w:t>the ability to demonstrate impartiality, confidentiality and show integrity when dealing with all building users is essential</w:t>
      </w:r>
    </w:p>
    <w:p w14:paraId="4C0AF27E" w14:textId="77777777" w:rsidR="00B24007" w:rsidRPr="009C45AE" w:rsidRDefault="00B24007" w:rsidP="00B24007">
      <w:pPr>
        <w:pStyle w:val="BodyText"/>
        <w:numPr>
          <w:ilvl w:val="0"/>
          <w:numId w:val="35"/>
        </w:numPr>
        <w:tabs>
          <w:tab w:val="clear" w:pos="2160"/>
        </w:tabs>
        <w:jc w:val="left"/>
        <w:rPr>
          <w:szCs w:val="24"/>
        </w:rPr>
      </w:pPr>
      <w:r w:rsidRPr="009C45AE">
        <w:rPr>
          <w:szCs w:val="24"/>
        </w:rPr>
        <w:t>a flexible and adaptable approach</w:t>
      </w:r>
    </w:p>
    <w:p w14:paraId="5B059A86" w14:textId="77777777" w:rsidR="00B24007" w:rsidRPr="009C45AE" w:rsidRDefault="00B24007" w:rsidP="00B24007">
      <w:pPr>
        <w:pStyle w:val="BodyText"/>
        <w:jc w:val="left"/>
        <w:rPr>
          <w:szCs w:val="24"/>
        </w:rPr>
      </w:pPr>
    </w:p>
    <w:p w14:paraId="0105DCDA" w14:textId="77777777" w:rsidR="00B24007" w:rsidRPr="009C45AE" w:rsidRDefault="00B24007" w:rsidP="00B24007">
      <w:pPr>
        <w:pStyle w:val="BodyText"/>
        <w:numPr>
          <w:ilvl w:val="0"/>
          <w:numId w:val="36"/>
        </w:numPr>
        <w:jc w:val="left"/>
        <w:rPr>
          <w:b/>
          <w:szCs w:val="24"/>
        </w:rPr>
      </w:pPr>
      <w:r w:rsidRPr="009C45AE">
        <w:rPr>
          <w:b/>
          <w:szCs w:val="24"/>
        </w:rPr>
        <w:t>Teamwork and Collaborative Working</w:t>
      </w:r>
    </w:p>
    <w:p w14:paraId="58F64653" w14:textId="77777777" w:rsidR="00B24007" w:rsidRPr="009C45AE" w:rsidRDefault="00B24007" w:rsidP="00B24007">
      <w:pPr>
        <w:pStyle w:val="BodyText"/>
        <w:numPr>
          <w:ilvl w:val="0"/>
          <w:numId w:val="35"/>
        </w:numPr>
        <w:jc w:val="left"/>
        <w:rPr>
          <w:szCs w:val="24"/>
        </w:rPr>
      </w:pPr>
      <w:r w:rsidRPr="009C45AE">
        <w:rPr>
          <w:szCs w:val="24"/>
        </w:rPr>
        <w:t>evidence of contributing to a friendly and productive working atmosphere</w:t>
      </w:r>
    </w:p>
    <w:p w14:paraId="7AF4C1A8" w14:textId="77777777" w:rsidR="00B24007" w:rsidRPr="009C45AE" w:rsidRDefault="00B24007" w:rsidP="00B24007">
      <w:pPr>
        <w:pStyle w:val="BodyText"/>
        <w:numPr>
          <w:ilvl w:val="0"/>
          <w:numId w:val="35"/>
        </w:numPr>
        <w:jc w:val="left"/>
        <w:rPr>
          <w:szCs w:val="24"/>
        </w:rPr>
      </w:pPr>
      <w:r w:rsidRPr="009C45AE">
        <w:rPr>
          <w:szCs w:val="24"/>
        </w:rPr>
        <w:t xml:space="preserve">demonstrate experience of teamwork and sharing knowledge and skills to help other team members develop </w:t>
      </w:r>
    </w:p>
    <w:p w14:paraId="1AB637BB" w14:textId="77777777" w:rsidR="00B24007" w:rsidRPr="009C45AE" w:rsidRDefault="00B24007" w:rsidP="00B24007">
      <w:pPr>
        <w:pStyle w:val="BodyText"/>
        <w:numPr>
          <w:ilvl w:val="0"/>
          <w:numId w:val="35"/>
        </w:numPr>
        <w:jc w:val="left"/>
        <w:rPr>
          <w:szCs w:val="24"/>
        </w:rPr>
      </w:pPr>
      <w:r w:rsidRPr="009C45AE">
        <w:rPr>
          <w:szCs w:val="24"/>
        </w:rPr>
        <w:t>evidence of working collaboratively with colleagues from other teams or offices to achieve an outcome</w:t>
      </w:r>
    </w:p>
    <w:p w14:paraId="5B84B169" w14:textId="77777777" w:rsidR="00B24007" w:rsidRPr="009C45AE" w:rsidRDefault="00B24007" w:rsidP="00B24007">
      <w:pPr>
        <w:pStyle w:val="BodyText"/>
        <w:ind w:left="360"/>
        <w:jc w:val="left"/>
        <w:rPr>
          <w:szCs w:val="24"/>
        </w:rPr>
      </w:pPr>
    </w:p>
    <w:p w14:paraId="0C96F6FE" w14:textId="77777777" w:rsidR="00B24007" w:rsidRPr="009C45AE" w:rsidRDefault="00B24007" w:rsidP="00B24007">
      <w:pPr>
        <w:pStyle w:val="BodyText"/>
        <w:numPr>
          <w:ilvl w:val="0"/>
          <w:numId w:val="36"/>
        </w:numPr>
        <w:jc w:val="left"/>
        <w:rPr>
          <w:b/>
          <w:szCs w:val="24"/>
        </w:rPr>
      </w:pPr>
      <w:r w:rsidRPr="009C45AE">
        <w:rPr>
          <w:b/>
          <w:szCs w:val="24"/>
        </w:rPr>
        <w:t>Problem Solving and Decision Making</w:t>
      </w:r>
    </w:p>
    <w:p w14:paraId="168E2CB1" w14:textId="77777777" w:rsidR="00B24007" w:rsidRPr="009C45AE" w:rsidRDefault="00B24007" w:rsidP="00B24007">
      <w:pPr>
        <w:pStyle w:val="BodyText"/>
        <w:numPr>
          <w:ilvl w:val="0"/>
          <w:numId w:val="35"/>
        </w:numPr>
        <w:jc w:val="left"/>
        <w:rPr>
          <w:szCs w:val="24"/>
        </w:rPr>
      </w:pPr>
      <w:r w:rsidRPr="009C45AE">
        <w:rPr>
          <w:szCs w:val="24"/>
        </w:rPr>
        <w:t>the ability to deal professionally and assertively with difficult or demanding situations and people</w:t>
      </w:r>
    </w:p>
    <w:p w14:paraId="6755418A" w14:textId="77777777" w:rsidR="00B24007" w:rsidRPr="009C45AE" w:rsidRDefault="00B24007" w:rsidP="00B24007">
      <w:pPr>
        <w:pStyle w:val="BodyText"/>
        <w:numPr>
          <w:ilvl w:val="0"/>
          <w:numId w:val="35"/>
        </w:numPr>
        <w:jc w:val="left"/>
        <w:rPr>
          <w:szCs w:val="24"/>
        </w:rPr>
      </w:pPr>
      <w:r w:rsidRPr="009C45AE">
        <w:rPr>
          <w:szCs w:val="24"/>
        </w:rPr>
        <w:t>the ability to remain calm and make decisions in a highly visible environment</w:t>
      </w:r>
    </w:p>
    <w:p w14:paraId="4CC030A9" w14:textId="77777777" w:rsidR="00B24007" w:rsidRPr="009C45AE" w:rsidRDefault="00B24007" w:rsidP="00B24007">
      <w:pPr>
        <w:pStyle w:val="BodyText"/>
        <w:numPr>
          <w:ilvl w:val="0"/>
          <w:numId w:val="35"/>
        </w:numPr>
        <w:jc w:val="left"/>
        <w:rPr>
          <w:szCs w:val="24"/>
        </w:rPr>
      </w:pPr>
      <w:r w:rsidRPr="009C45AE">
        <w:rPr>
          <w:szCs w:val="24"/>
        </w:rPr>
        <w:t>a common sense approach with the ability to use your initiative where appropriate</w:t>
      </w:r>
    </w:p>
    <w:p w14:paraId="0417A1F5" w14:textId="77777777" w:rsidR="00B24007" w:rsidRPr="009C45AE" w:rsidRDefault="00B24007" w:rsidP="00B24007">
      <w:pPr>
        <w:pStyle w:val="Title"/>
        <w:jc w:val="left"/>
        <w:rPr>
          <w:b w:val="0"/>
        </w:rPr>
      </w:pPr>
    </w:p>
    <w:p w14:paraId="19ACF053" w14:textId="76BC569F" w:rsidR="00B24007" w:rsidRPr="009C45AE" w:rsidRDefault="00B24007" w:rsidP="00B24007">
      <w:pPr>
        <w:pStyle w:val="BodyText"/>
        <w:numPr>
          <w:ilvl w:val="0"/>
          <w:numId w:val="36"/>
        </w:numPr>
        <w:jc w:val="left"/>
        <w:rPr>
          <w:b/>
          <w:szCs w:val="24"/>
        </w:rPr>
      </w:pPr>
      <w:r w:rsidRPr="009C45AE">
        <w:rPr>
          <w:b/>
        </w:rPr>
        <w:t xml:space="preserve">Oral </w:t>
      </w:r>
      <w:r w:rsidR="00B40D07" w:rsidRPr="009C45AE">
        <w:rPr>
          <w:b/>
        </w:rPr>
        <w:t xml:space="preserve">and Written </w:t>
      </w:r>
      <w:r w:rsidRPr="009C45AE">
        <w:rPr>
          <w:b/>
        </w:rPr>
        <w:t>Communication Skills</w:t>
      </w:r>
    </w:p>
    <w:p w14:paraId="1A8C5C19" w14:textId="77777777" w:rsidR="00B24007" w:rsidRPr="009C45AE" w:rsidRDefault="00B24007" w:rsidP="00B24007">
      <w:pPr>
        <w:pStyle w:val="BodyText"/>
        <w:numPr>
          <w:ilvl w:val="0"/>
          <w:numId w:val="34"/>
        </w:numPr>
        <w:tabs>
          <w:tab w:val="clear" w:pos="2160"/>
        </w:tabs>
        <w:jc w:val="left"/>
        <w:rPr>
          <w:b/>
          <w:szCs w:val="24"/>
        </w:rPr>
      </w:pPr>
      <w:r w:rsidRPr="009C45AE">
        <w:rPr>
          <w:szCs w:val="24"/>
        </w:rPr>
        <w:t>the ability to speak confidently, calmly and clearly in situations where important  information needs to be conveyed</w:t>
      </w:r>
    </w:p>
    <w:p w14:paraId="15B5EA8D" w14:textId="77777777" w:rsidR="00B24007" w:rsidRPr="009C45AE" w:rsidRDefault="00B24007" w:rsidP="00B24007">
      <w:pPr>
        <w:pStyle w:val="BodyText"/>
        <w:numPr>
          <w:ilvl w:val="0"/>
          <w:numId w:val="34"/>
        </w:numPr>
        <w:tabs>
          <w:tab w:val="clear" w:pos="2160"/>
        </w:tabs>
        <w:jc w:val="left"/>
        <w:rPr>
          <w:b/>
          <w:szCs w:val="24"/>
        </w:rPr>
      </w:pPr>
      <w:r w:rsidRPr="009C45AE">
        <w:rPr>
          <w:szCs w:val="24"/>
        </w:rPr>
        <w:t>awareness of the importance of appropriate language and tone</w:t>
      </w:r>
    </w:p>
    <w:p w14:paraId="7EF3D0ED" w14:textId="77777777" w:rsidR="00B24007" w:rsidRPr="009C45AE" w:rsidRDefault="00B24007" w:rsidP="00B24007">
      <w:pPr>
        <w:numPr>
          <w:ilvl w:val="0"/>
          <w:numId w:val="34"/>
        </w:numPr>
        <w:tabs>
          <w:tab w:val="left" w:pos="1440"/>
          <w:tab w:val="left" w:pos="2880"/>
          <w:tab w:val="left" w:pos="4680"/>
          <w:tab w:val="left" w:pos="5400"/>
          <w:tab w:val="right" w:pos="9000"/>
        </w:tabs>
        <w:spacing w:after="0" w:line="240" w:lineRule="atLeast"/>
        <w:rPr>
          <w:b/>
        </w:rPr>
      </w:pPr>
      <w:r w:rsidRPr="009C45AE">
        <w:t xml:space="preserve">the ability to compile short reports and keep a log of events electronically </w:t>
      </w:r>
    </w:p>
    <w:p w14:paraId="6AA30CA8" w14:textId="77777777" w:rsidR="00B24007" w:rsidRPr="009C45AE" w:rsidRDefault="00B24007" w:rsidP="00B24007">
      <w:pPr>
        <w:pStyle w:val="Title"/>
        <w:jc w:val="left"/>
        <w:rPr>
          <w:b w:val="0"/>
          <w:highlight w:val="yellow"/>
        </w:rPr>
      </w:pPr>
    </w:p>
    <w:p w14:paraId="0C296CEA" w14:textId="77777777" w:rsidR="00B24007" w:rsidRPr="009C45AE" w:rsidRDefault="00B24007" w:rsidP="00B24007">
      <w:pPr>
        <w:rPr>
          <w:b/>
          <w:szCs w:val="24"/>
        </w:rPr>
      </w:pPr>
      <w:r w:rsidRPr="009C45AE">
        <w:rPr>
          <w:szCs w:val="24"/>
        </w:rPr>
        <w:t>Use section 3 of Part B of the application form to provide examples of how you have used these skills and abilities.</w:t>
      </w:r>
    </w:p>
    <w:p w14:paraId="2C44055B" w14:textId="77777777" w:rsidR="00B24007" w:rsidRPr="009C45AE" w:rsidRDefault="00B24007" w:rsidP="00B24007">
      <w:pPr>
        <w:rPr>
          <w:b/>
          <w:szCs w:val="24"/>
        </w:rPr>
      </w:pPr>
    </w:p>
    <w:p w14:paraId="514AB1C3" w14:textId="5ED62E0E" w:rsidR="00B24007" w:rsidRDefault="00B24007" w:rsidP="00B24007">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p>
    <w:p w14:paraId="59B1B25D" w14:textId="11148D7A" w:rsidR="00C47206" w:rsidRDefault="00C47206" w:rsidP="00B24007">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p>
    <w:p w14:paraId="5C84462E" w14:textId="7AC4AAD9" w:rsidR="00C47206" w:rsidRDefault="00C47206" w:rsidP="00B24007">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p>
    <w:p w14:paraId="65DB483B" w14:textId="77777777" w:rsidR="00C47206" w:rsidRPr="009C45AE" w:rsidRDefault="00C47206" w:rsidP="00B24007">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p>
    <w:p w14:paraId="56A7FD04" w14:textId="40A12460" w:rsidR="0095615E" w:rsidRDefault="0095615E" w:rsidP="00950F55">
      <w:pPr>
        <w:spacing w:after="0"/>
        <w:jc w:val="both"/>
        <w:rPr>
          <w:rFonts w:cs="Arial"/>
          <w:b/>
          <w:color w:val="000080"/>
        </w:rPr>
      </w:pPr>
      <w:r w:rsidRPr="0095615E">
        <w:rPr>
          <w:rFonts w:cs="Arial"/>
          <w:b/>
          <w:color w:val="000080"/>
        </w:rPr>
        <w:lastRenderedPageBreak/>
        <w:t>How to apply</w:t>
      </w:r>
    </w:p>
    <w:p w14:paraId="05A25A6C" w14:textId="77777777" w:rsidR="00E35769" w:rsidRDefault="00E35769" w:rsidP="00950F55">
      <w:pPr>
        <w:spacing w:after="0"/>
        <w:jc w:val="both"/>
        <w:rPr>
          <w:rFonts w:cs="Arial"/>
          <w:b/>
          <w:color w:val="000080"/>
        </w:rPr>
      </w:pPr>
    </w:p>
    <w:p w14:paraId="40739E27" w14:textId="60D78639" w:rsidR="0095615E" w:rsidRDefault="002B01BF" w:rsidP="00950F55">
      <w:pPr>
        <w:spacing w:after="0"/>
        <w:jc w:val="both"/>
        <w:rPr>
          <w:rFonts w:eastAsia="Times New Roman" w:cs="Arial"/>
          <w:b/>
        </w:rPr>
      </w:pPr>
      <w:r w:rsidRPr="007E39F7">
        <w:t>Pleas</w:t>
      </w:r>
      <w:r w:rsidR="005E03A7">
        <w:t xml:space="preserve">e complete the application form </w:t>
      </w:r>
      <w:r w:rsidR="000A35E5" w:rsidRPr="007E39F7">
        <w:rPr>
          <w:rFonts w:eastAsia="Times New Roman" w:cs="Arial"/>
        </w:rPr>
        <w:t xml:space="preserve">demonstrating </w:t>
      </w:r>
      <w:r w:rsidR="007E39F7" w:rsidRPr="007E39F7">
        <w:rPr>
          <w:rFonts w:eastAsia="Times New Roman" w:cs="Arial"/>
        </w:rPr>
        <w:t xml:space="preserve">how your experience addresses the skills and experience listed. Please email your application </w:t>
      </w:r>
      <w:r w:rsidR="00092F30" w:rsidRPr="007E39F7">
        <w:rPr>
          <w:rFonts w:eastAsia="Times New Roman" w:cs="Arial"/>
        </w:rPr>
        <w:t xml:space="preserve">to </w:t>
      </w:r>
      <w:hyperlink r:id="rId13" w:history="1">
        <w:r w:rsidR="00E0309A" w:rsidRPr="007E39F7">
          <w:rPr>
            <w:rStyle w:val="Hyperlink"/>
            <w:rFonts w:eastAsia="Times New Roman" w:cs="Arial"/>
          </w:rPr>
          <w:t>jobs@parliament.scot</w:t>
        </w:r>
      </w:hyperlink>
      <w:r w:rsidR="00092F30" w:rsidRPr="007E39F7">
        <w:rPr>
          <w:rFonts w:eastAsia="Times New Roman" w:cs="Arial"/>
        </w:rPr>
        <w:t xml:space="preserve"> </w:t>
      </w:r>
      <w:r w:rsidR="00E0309A" w:rsidRPr="007E39F7">
        <w:rPr>
          <w:rFonts w:eastAsia="Times New Roman" w:cs="Arial"/>
        </w:rPr>
        <w:t xml:space="preserve">by </w:t>
      </w:r>
      <w:r w:rsidR="00116E37">
        <w:rPr>
          <w:rFonts w:eastAsia="Times New Roman" w:cs="Arial"/>
          <w:b/>
        </w:rPr>
        <w:t>midnight on Sunday 21</w:t>
      </w:r>
      <w:r w:rsidR="00547109">
        <w:rPr>
          <w:rFonts w:eastAsia="Times New Roman" w:cs="Arial"/>
          <w:b/>
        </w:rPr>
        <w:t xml:space="preserve"> October</w:t>
      </w:r>
    </w:p>
    <w:p w14:paraId="1F58B7AF" w14:textId="77777777" w:rsidR="00B24007" w:rsidRDefault="00B24007" w:rsidP="00950F55">
      <w:pPr>
        <w:spacing w:after="0"/>
        <w:jc w:val="both"/>
        <w:rPr>
          <w:rFonts w:eastAsia="Times New Roman" w:cs="Arial"/>
          <w:b/>
        </w:rPr>
      </w:pPr>
    </w:p>
    <w:p w14:paraId="4E756AAD" w14:textId="398577A1" w:rsidR="00B24007" w:rsidRDefault="00B24007" w:rsidP="002B01BF">
      <w:pPr>
        <w:spacing w:after="0"/>
        <w:jc w:val="both"/>
        <w:rPr>
          <w:rFonts w:cs="Arial"/>
          <w:b/>
          <w:color w:val="000080"/>
        </w:rPr>
      </w:pPr>
      <w:r w:rsidRPr="002B01BF">
        <w:rPr>
          <w:rFonts w:cs="Arial"/>
          <w:b/>
          <w:color w:val="000080"/>
        </w:rPr>
        <w:t>Assessment and Interviews</w:t>
      </w:r>
    </w:p>
    <w:p w14:paraId="6229D2DB" w14:textId="77777777" w:rsidR="002B01BF" w:rsidRPr="002B01BF" w:rsidRDefault="002B01BF" w:rsidP="002B01BF">
      <w:pPr>
        <w:spacing w:after="0"/>
        <w:jc w:val="both"/>
        <w:rPr>
          <w:rFonts w:cs="Arial"/>
          <w:b/>
          <w:color w:val="000080"/>
        </w:rPr>
      </w:pPr>
      <w:bookmarkStart w:id="0" w:name="_GoBack"/>
      <w:bookmarkEnd w:id="0"/>
    </w:p>
    <w:p w14:paraId="1C29D60C" w14:textId="504B20A5" w:rsidR="00B24007" w:rsidRDefault="00B24007" w:rsidP="00B24007">
      <w:pPr>
        <w:rPr>
          <w:b/>
          <w:szCs w:val="24"/>
        </w:rPr>
      </w:pPr>
      <w:r>
        <w:rPr>
          <w:szCs w:val="24"/>
        </w:rPr>
        <w:t xml:space="preserve">There will be two assessments as part of stage one of the interview process which will last approximately 30 minutes, and will involve the use of a PC.  One of the assessments will test your ability to identify different colours. </w:t>
      </w:r>
    </w:p>
    <w:p w14:paraId="42B44ECC" w14:textId="1D9CF441" w:rsidR="00B24007" w:rsidRDefault="00B24007" w:rsidP="00B24007">
      <w:pPr>
        <w:rPr>
          <w:b/>
          <w:szCs w:val="24"/>
        </w:rPr>
      </w:pPr>
      <w:r>
        <w:rPr>
          <w:szCs w:val="24"/>
        </w:rPr>
        <w:t>You will</w:t>
      </w:r>
      <w:r w:rsidR="00547109">
        <w:rPr>
          <w:szCs w:val="24"/>
        </w:rPr>
        <w:t xml:space="preserve"> then also</w:t>
      </w:r>
      <w:r>
        <w:rPr>
          <w:szCs w:val="24"/>
        </w:rPr>
        <w:t xml:space="preserve"> be interviewed by a panel and your interview will last approximately 40 minutes.  </w:t>
      </w:r>
    </w:p>
    <w:p w14:paraId="1D3C5F37" w14:textId="6D304CE1" w:rsidR="00B24007" w:rsidRDefault="00B24007" w:rsidP="00B24007">
      <w:pPr>
        <w:rPr>
          <w:color w:val="000080"/>
        </w:rPr>
      </w:pPr>
      <w:r>
        <w:rPr>
          <w:color w:val="000080"/>
        </w:rPr>
        <w:t>Fitness Standard Assessment</w:t>
      </w:r>
    </w:p>
    <w:p w14:paraId="788D35B2" w14:textId="76BC9ABB" w:rsidR="00B24007" w:rsidRPr="00E424C1" w:rsidRDefault="002B01BF" w:rsidP="00B24007">
      <w:pPr>
        <w:rPr>
          <w:b/>
        </w:rPr>
      </w:pPr>
      <w:r>
        <w:t xml:space="preserve">A </w:t>
      </w:r>
      <w:r w:rsidRPr="00E424C1">
        <w:t xml:space="preserve">fitness standard </w:t>
      </w:r>
      <w:r>
        <w:t xml:space="preserve">test applies to these posts.  If, after your interview, </w:t>
      </w:r>
      <w:r w:rsidRPr="00E424C1">
        <w:t xml:space="preserve">you are </w:t>
      </w:r>
      <w:r>
        <w:t>selected for appointment</w:t>
      </w:r>
      <w:r w:rsidRPr="00E424C1">
        <w:t xml:space="preserve"> we will ask you to attend </w:t>
      </w:r>
      <w:r>
        <w:t xml:space="preserve">the </w:t>
      </w:r>
      <w:r w:rsidRPr="00E424C1">
        <w:t xml:space="preserve">assessment </w:t>
      </w:r>
      <w:r>
        <w:t>test as part of our pre-employment che</w:t>
      </w:r>
      <w:r w:rsidR="005E03A7">
        <w:t xml:space="preserve">cks.  This assessment has two </w:t>
      </w:r>
      <w:r>
        <w:t>elements (outlined below). The</w:t>
      </w:r>
      <w:r w:rsidR="00B24007" w:rsidRPr="00E424C1">
        <w:t xml:space="preserve"> purpose of </w:t>
      </w:r>
      <w:r>
        <w:t>these are</w:t>
      </w:r>
      <w:r w:rsidR="00B24007" w:rsidRPr="00E424C1">
        <w:t xml:space="preserve"> to safely establish that you can car</w:t>
      </w:r>
      <w:r>
        <w:t>ry out the work that this role</w:t>
      </w:r>
      <w:r w:rsidR="00B24007" w:rsidRPr="00E424C1">
        <w:t xml:space="preserve"> involve</w:t>
      </w:r>
      <w:r>
        <w:t>s</w:t>
      </w:r>
      <w:r w:rsidR="00B24007" w:rsidRPr="00E424C1">
        <w:t>.</w:t>
      </w:r>
      <w:r>
        <w:t xml:space="preserve"> </w:t>
      </w:r>
    </w:p>
    <w:p w14:paraId="4A78F980" w14:textId="7F446E59" w:rsidR="00B24007" w:rsidRPr="002B01BF" w:rsidRDefault="00B24007" w:rsidP="002B01BF">
      <w:pPr>
        <w:rPr>
          <w:i/>
          <w:color w:val="000080"/>
        </w:rPr>
      </w:pPr>
      <w:r w:rsidRPr="002B01BF">
        <w:rPr>
          <w:i/>
          <w:color w:val="000080"/>
        </w:rPr>
        <w:t>Walking Assessment</w:t>
      </w:r>
    </w:p>
    <w:p w14:paraId="484152D1" w14:textId="11605465" w:rsidR="00B24007" w:rsidRDefault="00B24007" w:rsidP="002B01BF">
      <w:pPr>
        <w:ind w:left="720"/>
        <w:rPr>
          <w:b/>
        </w:rPr>
      </w:pPr>
      <w:r w:rsidRPr="00013A99">
        <w:t xml:space="preserve">The purpose of this assessment is to ensure that you can respond to any activation of emergency alarms within the 5 minute grace period agreed with the Emergency Services.  A Specialist Occupational Therapist has analysed </w:t>
      </w:r>
      <w:r>
        <w:t>a specially chosen</w:t>
      </w:r>
      <w:r w:rsidRPr="00013A99">
        <w:t xml:space="preserve"> route to determine an average time in which it can be walked, allowing for you to walk at a steady pace without pausing between the start and finish and without undue breathlessness at completion of the route</w:t>
      </w:r>
      <w:r>
        <w:t>.</w:t>
      </w:r>
      <w:r w:rsidRPr="00013A99">
        <w:t xml:space="preserve"> </w:t>
      </w:r>
      <w:r>
        <w:t xml:space="preserve"> </w:t>
      </w:r>
      <w:r w:rsidRPr="00013A99">
        <w:t>You will be timed using a stopwatch and the assessor will take a note of the time it takes for you to complete the assessment</w:t>
      </w:r>
      <w:r>
        <w:t>.</w:t>
      </w:r>
    </w:p>
    <w:p w14:paraId="1F147F2A" w14:textId="61472B6D" w:rsidR="00B24007" w:rsidRPr="002B01BF" w:rsidRDefault="00B24007" w:rsidP="002B01BF">
      <w:pPr>
        <w:rPr>
          <w:i/>
          <w:color w:val="000080"/>
        </w:rPr>
      </w:pPr>
      <w:r w:rsidRPr="002B01BF">
        <w:rPr>
          <w:i/>
          <w:color w:val="000080"/>
        </w:rPr>
        <w:t>Whole Body Range of Movement Assessment</w:t>
      </w:r>
    </w:p>
    <w:p w14:paraId="705F2ED8" w14:textId="77777777" w:rsidR="00B24007" w:rsidRDefault="00B24007" w:rsidP="00B24007">
      <w:pPr>
        <w:ind w:left="720"/>
        <w:rPr>
          <w:b/>
        </w:rPr>
      </w:pPr>
      <w:r>
        <w:t>This</w:t>
      </w:r>
      <w:r w:rsidRPr="00050995">
        <w:t xml:space="preserve"> simulates jobs where workers are required to stand, stoop, kneel or crouch while reaching with both arms</w:t>
      </w:r>
      <w:r>
        <w:t xml:space="preserve">, the kind of </w:t>
      </w:r>
      <w:r w:rsidRPr="00050995">
        <w:t xml:space="preserve">skills </w:t>
      </w:r>
      <w:r>
        <w:t>that are</w:t>
      </w:r>
      <w:r w:rsidRPr="00050995">
        <w:t xml:space="preserve"> use</w:t>
      </w:r>
      <w:r>
        <w:t>d</w:t>
      </w:r>
      <w:r w:rsidRPr="00050995">
        <w:t xml:space="preserve"> when working at Public Access and having to perform search duties on visitors.  This assessment should take approximately 40 minutes and is likely to require kneeling/crouching for periods of the assessment.  Please note that if you want to stop briefly during the assessment, this is allowed and will not count towards your overall time to complete the assessment.</w:t>
      </w:r>
    </w:p>
    <w:p w14:paraId="05D4386E" w14:textId="77777777" w:rsidR="00B24007" w:rsidRDefault="00B24007" w:rsidP="00B24007">
      <w:pPr>
        <w:rPr>
          <w:b/>
        </w:rPr>
      </w:pPr>
      <w:r>
        <w:t>If you consider that you have a disability we will consider any reasonable adjustments when we reach this stage of the process.</w:t>
      </w:r>
    </w:p>
    <w:p w14:paraId="2E870B7F" w14:textId="77777777" w:rsidR="005D4742" w:rsidRDefault="005D4742" w:rsidP="00950F55">
      <w:pPr>
        <w:spacing w:after="0"/>
        <w:jc w:val="both"/>
        <w:rPr>
          <w:rFonts w:eastAsia="Times New Roman" w:cs="Arial"/>
        </w:rPr>
      </w:pPr>
    </w:p>
    <w:p w14:paraId="2A73167A" w14:textId="77777777" w:rsidR="00E0309A" w:rsidRDefault="00E0309A" w:rsidP="00E0309A">
      <w:pPr>
        <w:spacing w:after="0"/>
        <w:jc w:val="both"/>
        <w:rPr>
          <w:rFonts w:cs="Arial"/>
          <w:b/>
          <w:color w:val="000080"/>
        </w:rPr>
      </w:pPr>
      <w:r>
        <w:rPr>
          <w:rFonts w:cs="Arial"/>
          <w:b/>
          <w:color w:val="000080"/>
        </w:rPr>
        <w:t>Benefits</w:t>
      </w:r>
    </w:p>
    <w:p w14:paraId="1C3208C9" w14:textId="77777777" w:rsidR="00E0309A" w:rsidRDefault="00E0309A" w:rsidP="00E0309A">
      <w:pPr>
        <w:tabs>
          <w:tab w:val="left" w:pos="720"/>
          <w:tab w:val="left" w:pos="1440"/>
          <w:tab w:val="left" w:pos="2160"/>
          <w:tab w:val="left" w:pos="2880"/>
          <w:tab w:val="left" w:pos="4680"/>
          <w:tab w:val="left" w:pos="5400"/>
          <w:tab w:val="right" w:pos="9000"/>
        </w:tabs>
        <w:spacing w:after="0" w:line="240" w:lineRule="atLeast"/>
        <w:jc w:val="both"/>
      </w:pPr>
    </w:p>
    <w:p w14:paraId="1EADDE23" w14:textId="760B90A4" w:rsidR="00E0309A" w:rsidRDefault="00E0309A" w:rsidP="00E0309A">
      <w:pPr>
        <w:spacing w:after="0"/>
        <w:rPr>
          <w:rFonts w:cs="Arial"/>
          <w:b/>
          <w:color w:val="000080"/>
        </w:rPr>
      </w:pPr>
      <w:r>
        <w:rPr>
          <w:rFonts w:eastAsia="Times New Roman" w:cs="Arial"/>
          <w:szCs w:val="24"/>
        </w:rPr>
        <w:t xml:space="preserve">We offer a great range of benefits including </w:t>
      </w:r>
      <w:r w:rsidR="00673644">
        <w:rPr>
          <w:rFonts w:eastAsia="Times New Roman" w:cs="Arial"/>
          <w:szCs w:val="24"/>
        </w:rPr>
        <w:t>41</w:t>
      </w:r>
      <w:r w:rsidRPr="00D64FF3">
        <w:rPr>
          <w:rFonts w:eastAsia="Times New Roman" w:cs="Arial"/>
          <w:szCs w:val="24"/>
        </w:rPr>
        <w:t>.5 days’ leave (including public holidays), the opportunity to join the Civil Service pension arrangement and flexible working arrangements and family-friendly policies.</w:t>
      </w:r>
    </w:p>
    <w:p w14:paraId="0F2F95F2" w14:textId="77777777" w:rsidR="00E0309A" w:rsidRDefault="00E0309A" w:rsidP="00950F55">
      <w:pPr>
        <w:spacing w:after="0"/>
        <w:jc w:val="both"/>
        <w:rPr>
          <w:rFonts w:cs="Arial"/>
          <w:b/>
          <w:color w:val="000080"/>
        </w:rPr>
      </w:pPr>
    </w:p>
    <w:p w14:paraId="3C88EA80" w14:textId="77777777" w:rsidR="005E03A7" w:rsidRDefault="005E03A7" w:rsidP="005E03A7">
      <w:pPr>
        <w:spacing w:after="0"/>
        <w:jc w:val="both"/>
        <w:rPr>
          <w:rFonts w:cs="Arial"/>
          <w:b/>
          <w:color w:val="000080"/>
        </w:rPr>
      </w:pPr>
    </w:p>
    <w:p w14:paraId="3EB5017B" w14:textId="77777777" w:rsidR="00630D62" w:rsidRDefault="00E35769" w:rsidP="005E03A7">
      <w:pPr>
        <w:spacing w:after="0"/>
        <w:jc w:val="both"/>
        <w:rPr>
          <w:rFonts w:cs="Arial"/>
          <w:b/>
          <w:color w:val="000080"/>
        </w:rPr>
      </w:pPr>
      <w:r>
        <w:rPr>
          <w:rFonts w:cs="Arial"/>
          <w:b/>
          <w:color w:val="000080"/>
        </w:rPr>
        <w:lastRenderedPageBreak/>
        <w:t>Salary</w:t>
      </w:r>
    </w:p>
    <w:p w14:paraId="4106A6A6" w14:textId="77777777" w:rsidR="00E35769" w:rsidRDefault="00E35769" w:rsidP="005E03A7">
      <w:pPr>
        <w:spacing w:after="0"/>
        <w:jc w:val="both"/>
        <w:rPr>
          <w:rFonts w:eastAsia="Times New Roman" w:cs="Arial"/>
        </w:rPr>
      </w:pPr>
    </w:p>
    <w:p w14:paraId="249376F8" w14:textId="223C1654" w:rsidR="00673644" w:rsidRPr="00673644" w:rsidRDefault="00673644" w:rsidP="005E03A7">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r w:rsidRPr="00673644">
        <w:rPr>
          <w:rFonts w:eastAsia="Times New Roman"/>
          <w:szCs w:val="24"/>
        </w:rPr>
        <w:t xml:space="preserve">The </w:t>
      </w:r>
      <w:r w:rsidR="00547109">
        <w:rPr>
          <w:rFonts w:eastAsia="Times New Roman"/>
          <w:szCs w:val="24"/>
        </w:rPr>
        <w:t xml:space="preserve">full time </w:t>
      </w:r>
      <w:r w:rsidRPr="00673644">
        <w:rPr>
          <w:rFonts w:eastAsia="Times New Roman"/>
          <w:szCs w:val="24"/>
        </w:rPr>
        <w:t>salary range for this post is shown below:</w:t>
      </w:r>
    </w:p>
    <w:p w14:paraId="4847C815" w14:textId="77777777" w:rsidR="00673644" w:rsidRPr="00673644" w:rsidRDefault="00673644" w:rsidP="005E03A7">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1701"/>
      </w:tblGrid>
      <w:tr w:rsidR="002B01BF" w:rsidRPr="00673644" w14:paraId="3F75788B" w14:textId="5CC05CB0" w:rsidTr="002B01BF">
        <w:trPr>
          <w:trHeight w:val="225"/>
        </w:trPr>
        <w:tc>
          <w:tcPr>
            <w:tcW w:w="1560" w:type="dxa"/>
            <w:shd w:val="clear" w:color="auto" w:fill="B8CCE4" w:themeFill="accent1" w:themeFillTint="66"/>
          </w:tcPr>
          <w:p w14:paraId="477EB03F" w14:textId="77777777" w:rsidR="002B01BF" w:rsidRPr="00673644" w:rsidRDefault="002B01BF" w:rsidP="005E03A7">
            <w:pPr>
              <w:tabs>
                <w:tab w:val="left" w:pos="720"/>
                <w:tab w:val="left" w:pos="1440"/>
                <w:tab w:val="left" w:pos="2160"/>
                <w:tab w:val="left" w:pos="2880"/>
                <w:tab w:val="left" w:pos="4680"/>
                <w:tab w:val="left" w:pos="5400"/>
                <w:tab w:val="right" w:pos="9000"/>
              </w:tabs>
              <w:spacing w:after="0" w:line="240" w:lineRule="atLeast"/>
              <w:jc w:val="both"/>
              <w:rPr>
                <w:rFonts w:eastAsia="Times New Roman"/>
                <w:b/>
                <w:szCs w:val="24"/>
              </w:rPr>
            </w:pPr>
            <w:r w:rsidRPr="00673644">
              <w:rPr>
                <w:rFonts w:eastAsia="Times New Roman"/>
                <w:b/>
                <w:szCs w:val="24"/>
              </w:rPr>
              <w:t>Year 1</w:t>
            </w:r>
          </w:p>
        </w:tc>
        <w:tc>
          <w:tcPr>
            <w:tcW w:w="1701" w:type="dxa"/>
            <w:shd w:val="clear" w:color="auto" w:fill="B8CCE4" w:themeFill="accent1" w:themeFillTint="66"/>
          </w:tcPr>
          <w:p w14:paraId="623C4750" w14:textId="77777777" w:rsidR="002B01BF" w:rsidRPr="00673644" w:rsidRDefault="002B01BF" w:rsidP="005E03A7">
            <w:pPr>
              <w:tabs>
                <w:tab w:val="left" w:pos="720"/>
                <w:tab w:val="left" w:pos="1440"/>
                <w:tab w:val="left" w:pos="2160"/>
                <w:tab w:val="left" w:pos="2880"/>
                <w:tab w:val="left" w:pos="4680"/>
                <w:tab w:val="left" w:pos="5400"/>
                <w:tab w:val="right" w:pos="9000"/>
              </w:tabs>
              <w:spacing w:after="0" w:line="240" w:lineRule="atLeast"/>
              <w:jc w:val="both"/>
              <w:rPr>
                <w:rFonts w:eastAsia="Times New Roman"/>
                <w:b/>
                <w:szCs w:val="24"/>
              </w:rPr>
            </w:pPr>
            <w:r w:rsidRPr="00673644">
              <w:rPr>
                <w:rFonts w:eastAsia="Times New Roman"/>
                <w:b/>
                <w:szCs w:val="24"/>
              </w:rPr>
              <w:t xml:space="preserve">Year 2 </w:t>
            </w:r>
          </w:p>
        </w:tc>
        <w:tc>
          <w:tcPr>
            <w:tcW w:w="1701" w:type="dxa"/>
            <w:shd w:val="clear" w:color="auto" w:fill="B8CCE4" w:themeFill="accent1" w:themeFillTint="66"/>
          </w:tcPr>
          <w:p w14:paraId="5AB0BD74" w14:textId="631ED3A9" w:rsidR="002B01BF" w:rsidRPr="00673644" w:rsidRDefault="002B01BF" w:rsidP="005E03A7">
            <w:pPr>
              <w:tabs>
                <w:tab w:val="left" w:pos="720"/>
                <w:tab w:val="left" w:pos="1440"/>
                <w:tab w:val="left" w:pos="2160"/>
                <w:tab w:val="left" w:pos="2880"/>
                <w:tab w:val="left" w:pos="4680"/>
                <w:tab w:val="left" w:pos="5400"/>
                <w:tab w:val="right" w:pos="9000"/>
              </w:tabs>
              <w:spacing w:after="0" w:line="240" w:lineRule="atLeast"/>
              <w:jc w:val="both"/>
              <w:rPr>
                <w:rFonts w:eastAsia="Times New Roman"/>
                <w:b/>
                <w:szCs w:val="24"/>
              </w:rPr>
            </w:pPr>
            <w:r>
              <w:rPr>
                <w:rFonts w:eastAsia="Times New Roman"/>
                <w:b/>
                <w:szCs w:val="24"/>
              </w:rPr>
              <w:t>Year 3 (Max)</w:t>
            </w:r>
          </w:p>
        </w:tc>
      </w:tr>
      <w:tr w:rsidR="002B01BF" w:rsidRPr="00673644" w14:paraId="6849DFBE" w14:textId="265BF090" w:rsidTr="002B01BF">
        <w:trPr>
          <w:trHeight w:val="225"/>
        </w:trPr>
        <w:tc>
          <w:tcPr>
            <w:tcW w:w="1560" w:type="dxa"/>
          </w:tcPr>
          <w:p w14:paraId="0CEE6C8B" w14:textId="5006512F" w:rsidR="002B01BF" w:rsidRPr="002B01BF" w:rsidRDefault="002B01BF" w:rsidP="005E03A7">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r w:rsidRPr="002B01BF">
              <w:rPr>
                <w:rFonts w:eastAsia="Times New Roman"/>
                <w:szCs w:val="24"/>
              </w:rPr>
              <w:t>£21,</w:t>
            </w:r>
            <w:r w:rsidR="00547109">
              <w:rPr>
                <w:rFonts w:eastAsia="Times New Roman"/>
                <w:szCs w:val="24"/>
              </w:rPr>
              <w:t>837</w:t>
            </w:r>
          </w:p>
        </w:tc>
        <w:tc>
          <w:tcPr>
            <w:tcW w:w="1701" w:type="dxa"/>
          </w:tcPr>
          <w:p w14:paraId="31C6D37C" w14:textId="5F287BF6" w:rsidR="002B01BF" w:rsidRPr="002B01BF" w:rsidRDefault="002B01BF" w:rsidP="005E03A7">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r w:rsidRPr="002B01BF">
              <w:rPr>
                <w:rFonts w:eastAsia="Times New Roman"/>
                <w:szCs w:val="24"/>
              </w:rPr>
              <w:t>£</w:t>
            </w:r>
            <w:r w:rsidR="00547109">
              <w:rPr>
                <w:rFonts w:eastAsia="Times New Roman"/>
                <w:szCs w:val="24"/>
              </w:rPr>
              <w:t>23,199</w:t>
            </w:r>
          </w:p>
        </w:tc>
        <w:tc>
          <w:tcPr>
            <w:tcW w:w="1701" w:type="dxa"/>
          </w:tcPr>
          <w:p w14:paraId="30288FC4" w14:textId="722BD791" w:rsidR="002B01BF" w:rsidRPr="002B01BF" w:rsidRDefault="002B01BF" w:rsidP="005E03A7">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r w:rsidRPr="002B01BF">
              <w:rPr>
                <w:rFonts w:eastAsia="Times New Roman"/>
                <w:szCs w:val="24"/>
              </w:rPr>
              <w:t>£</w:t>
            </w:r>
            <w:r w:rsidR="00547109">
              <w:rPr>
                <w:rFonts w:eastAsia="Times New Roman"/>
                <w:szCs w:val="24"/>
              </w:rPr>
              <w:t>25,641</w:t>
            </w:r>
          </w:p>
        </w:tc>
      </w:tr>
    </w:tbl>
    <w:p w14:paraId="7519716F" w14:textId="77777777" w:rsidR="00673644" w:rsidRPr="00673644" w:rsidRDefault="00673644" w:rsidP="00673644">
      <w:pPr>
        <w:tabs>
          <w:tab w:val="left" w:pos="1440"/>
          <w:tab w:val="left" w:pos="2160"/>
          <w:tab w:val="left" w:pos="2880"/>
          <w:tab w:val="left" w:pos="4680"/>
          <w:tab w:val="left" w:pos="5400"/>
          <w:tab w:val="right" w:pos="9000"/>
        </w:tabs>
        <w:spacing w:after="0" w:line="240" w:lineRule="atLeast"/>
        <w:rPr>
          <w:rFonts w:eastAsia="Times New Roman"/>
          <w:szCs w:val="24"/>
        </w:rPr>
      </w:pPr>
    </w:p>
    <w:p w14:paraId="6C21A15D" w14:textId="77777777" w:rsidR="00673644" w:rsidRDefault="00673644" w:rsidP="005E03A7">
      <w:pPr>
        <w:tabs>
          <w:tab w:val="left" w:pos="1440"/>
          <w:tab w:val="left" w:pos="2160"/>
          <w:tab w:val="left" w:pos="2880"/>
          <w:tab w:val="left" w:pos="4680"/>
          <w:tab w:val="left" w:pos="5400"/>
          <w:tab w:val="right" w:pos="9000"/>
        </w:tabs>
        <w:spacing w:after="0" w:line="240" w:lineRule="atLeast"/>
        <w:rPr>
          <w:rFonts w:eastAsia="Times New Roman"/>
          <w:szCs w:val="24"/>
        </w:rPr>
      </w:pPr>
      <w:r w:rsidRPr="00673644">
        <w:rPr>
          <w:rFonts w:eastAsia="Times New Roman"/>
          <w:szCs w:val="24"/>
        </w:rPr>
        <w:t>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w:t>
      </w:r>
    </w:p>
    <w:p w14:paraId="216149A8" w14:textId="4FAA5A35" w:rsidR="007E39F7" w:rsidRDefault="007E39F7" w:rsidP="00673644">
      <w:pPr>
        <w:tabs>
          <w:tab w:val="left" w:pos="1440"/>
          <w:tab w:val="left" w:pos="2160"/>
          <w:tab w:val="left" w:pos="2880"/>
          <w:tab w:val="left" w:pos="4680"/>
          <w:tab w:val="left" w:pos="5400"/>
          <w:tab w:val="right" w:pos="9000"/>
        </w:tabs>
        <w:spacing w:after="0" w:line="240" w:lineRule="atLeast"/>
        <w:jc w:val="both"/>
        <w:rPr>
          <w:rFonts w:eastAsia="Times New Roman"/>
          <w:szCs w:val="24"/>
        </w:rPr>
      </w:pPr>
    </w:p>
    <w:p w14:paraId="3B08DCD8" w14:textId="073947F8" w:rsidR="006A2CE7" w:rsidRPr="00F25CCF" w:rsidRDefault="006A2CE7" w:rsidP="006A2CE7">
      <w:pPr>
        <w:pStyle w:val="NormalWeb"/>
        <w:rPr>
          <w:rFonts w:ascii="Arial" w:hAnsi="Arial" w:cs="Arial"/>
          <w:b/>
        </w:rPr>
      </w:pPr>
      <w:bookmarkStart w:id="1" w:name="_Hlk525659060"/>
      <w:r w:rsidRPr="00932290">
        <w:rPr>
          <w:rFonts w:ascii="Arial" w:hAnsi="Arial" w:cs="Arial"/>
        </w:rPr>
        <w:t>The Thursday to Saturday shift pattern requires you to work every Saturday, and attracts a weekend shift allowance of 6%.</w:t>
      </w:r>
    </w:p>
    <w:bookmarkEnd w:id="1"/>
    <w:p w14:paraId="55538D80" w14:textId="77777777" w:rsidR="006A2CE7" w:rsidRDefault="006A2CE7" w:rsidP="00673644">
      <w:pPr>
        <w:tabs>
          <w:tab w:val="left" w:pos="1440"/>
          <w:tab w:val="left" w:pos="2160"/>
          <w:tab w:val="left" w:pos="2880"/>
          <w:tab w:val="left" w:pos="4680"/>
          <w:tab w:val="left" w:pos="5400"/>
          <w:tab w:val="right" w:pos="9000"/>
        </w:tabs>
        <w:spacing w:after="0" w:line="240" w:lineRule="atLeast"/>
        <w:jc w:val="both"/>
        <w:rPr>
          <w:rFonts w:eastAsia="Times New Roman"/>
          <w:szCs w:val="24"/>
        </w:rPr>
      </w:pPr>
    </w:p>
    <w:p w14:paraId="2C536AC1" w14:textId="77777777" w:rsidR="007E39F7" w:rsidRPr="00673644" w:rsidRDefault="007E39F7" w:rsidP="00673644">
      <w:pPr>
        <w:tabs>
          <w:tab w:val="left" w:pos="1440"/>
          <w:tab w:val="left" w:pos="2160"/>
          <w:tab w:val="left" w:pos="2880"/>
          <w:tab w:val="left" w:pos="4680"/>
          <w:tab w:val="left" w:pos="5400"/>
          <w:tab w:val="right" w:pos="9000"/>
        </w:tabs>
        <w:spacing w:after="0" w:line="240" w:lineRule="atLeast"/>
        <w:jc w:val="both"/>
        <w:rPr>
          <w:rFonts w:eastAsia="Times New Roman"/>
          <w:szCs w:val="24"/>
        </w:rPr>
      </w:pPr>
    </w:p>
    <w:p w14:paraId="2C8D0D1E" w14:textId="77777777" w:rsidR="00B24007" w:rsidRDefault="00B24007" w:rsidP="00673644">
      <w:pPr>
        <w:tabs>
          <w:tab w:val="left" w:pos="1440"/>
          <w:tab w:val="left" w:pos="2160"/>
          <w:tab w:val="left" w:pos="2880"/>
          <w:tab w:val="left" w:pos="4680"/>
          <w:tab w:val="left" w:pos="5400"/>
          <w:tab w:val="right" w:pos="9000"/>
        </w:tabs>
        <w:spacing w:after="0" w:line="240" w:lineRule="atLeast"/>
        <w:rPr>
          <w:rFonts w:eastAsia="Times New Roman"/>
          <w:szCs w:val="24"/>
        </w:rPr>
      </w:pPr>
    </w:p>
    <w:p w14:paraId="6EB665FA" w14:textId="342DF274" w:rsidR="00B24007" w:rsidRDefault="00B24007" w:rsidP="00B24007">
      <w:pPr>
        <w:rPr>
          <w:rFonts w:eastAsia="Times New Roman"/>
          <w:b/>
          <w:color w:val="333399"/>
          <w:sz w:val="28"/>
          <w:szCs w:val="28"/>
        </w:rPr>
      </w:pPr>
      <w:r>
        <w:rPr>
          <w:rFonts w:eastAsia="Times New Roman"/>
          <w:b/>
          <w:color w:val="333399"/>
          <w:sz w:val="28"/>
          <w:szCs w:val="28"/>
        </w:rPr>
        <w:br w:type="page"/>
      </w:r>
    </w:p>
    <w:p w14:paraId="667320D4" w14:textId="77777777" w:rsidR="00B24007" w:rsidRDefault="00B24007" w:rsidP="00673644">
      <w:pPr>
        <w:spacing w:after="0"/>
        <w:jc w:val="center"/>
        <w:rPr>
          <w:rFonts w:eastAsia="Times New Roman"/>
          <w:b/>
          <w:color w:val="333399"/>
          <w:sz w:val="28"/>
          <w:szCs w:val="28"/>
        </w:rPr>
      </w:pPr>
    </w:p>
    <w:p w14:paraId="69BF4C57" w14:textId="77777777" w:rsidR="00B24007" w:rsidRDefault="00B24007" w:rsidP="00673644">
      <w:pPr>
        <w:spacing w:after="0"/>
        <w:jc w:val="center"/>
        <w:rPr>
          <w:rFonts w:eastAsia="Times New Roman"/>
          <w:b/>
          <w:color w:val="333399"/>
          <w:sz w:val="28"/>
          <w:szCs w:val="28"/>
        </w:rPr>
      </w:pPr>
    </w:p>
    <w:p w14:paraId="0B942BEF" w14:textId="16B0058D" w:rsidR="00DB64B4" w:rsidRDefault="00DB64B4" w:rsidP="00DB64B4">
      <w:pPr>
        <w:jc w:val="center"/>
        <w:rPr>
          <w:b/>
          <w:color w:val="333399"/>
          <w:sz w:val="28"/>
          <w:szCs w:val="28"/>
        </w:rPr>
      </w:pPr>
      <w:r>
        <w:rPr>
          <w:b/>
          <w:color w:val="333399"/>
          <w:sz w:val="28"/>
          <w:szCs w:val="28"/>
        </w:rPr>
        <w:t>Other Information</w:t>
      </w:r>
    </w:p>
    <w:p w14:paraId="40032B88" w14:textId="31188069" w:rsidR="00DB64B4" w:rsidRPr="00DB64B4" w:rsidRDefault="00DB64B4" w:rsidP="00DB64B4">
      <w:pPr>
        <w:keepNext/>
        <w:outlineLvl w:val="3"/>
        <w:rPr>
          <w:b/>
          <w:color w:val="333399"/>
          <w:szCs w:val="28"/>
        </w:rPr>
      </w:pPr>
      <w:r>
        <w:rPr>
          <w:b/>
          <w:color w:val="333399"/>
          <w:szCs w:val="28"/>
        </w:rPr>
        <w:t>Hours</w:t>
      </w:r>
    </w:p>
    <w:p w14:paraId="139C4F42" w14:textId="5275B1ED" w:rsidR="00DB64B4" w:rsidRDefault="00DB64B4" w:rsidP="00DB64B4">
      <w:pPr>
        <w:autoSpaceDE w:val="0"/>
        <w:autoSpaceDN w:val="0"/>
        <w:adjustRightInd w:val="0"/>
        <w:rPr>
          <w:rFonts w:cs="Arial"/>
          <w:b/>
          <w:color w:val="000000"/>
          <w:szCs w:val="24"/>
          <w:lang w:eastAsia="en-US"/>
        </w:rPr>
      </w:pPr>
      <w:r>
        <w:rPr>
          <w:rFonts w:cs="Arial"/>
          <w:color w:val="000000"/>
          <w:szCs w:val="24"/>
          <w:lang w:eastAsia="en-US"/>
        </w:rPr>
        <w:t xml:space="preserve">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 </w:t>
      </w:r>
    </w:p>
    <w:p w14:paraId="0D258F26" w14:textId="47929CD0" w:rsidR="00DB64B4" w:rsidRDefault="00DB64B4" w:rsidP="00DB64B4">
      <w:pPr>
        <w:autoSpaceDE w:val="0"/>
        <w:autoSpaceDN w:val="0"/>
        <w:adjustRightInd w:val="0"/>
        <w:rPr>
          <w:rFonts w:cs="Arial"/>
          <w:b/>
          <w:color w:val="000000"/>
          <w:szCs w:val="24"/>
          <w:lang w:eastAsia="en-US"/>
        </w:rPr>
      </w:pPr>
      <w:r>
        <w:rPr>
          <w:rFonts w:cs="Arial"/>
          <w:color w:val="000000"/>
          <w:szCs w:val="24"/>
          <w:lang w:eastAsia="en-US"/>
        </w:rPr>
        <w:t xml:space="preserve">Notwithstanding your individual working pattern, if you are employed on a full time basis, you will be contracted to work 1,623.6 hours per year. This is the equivalent to a 37 hour week, excluding breaks, annual leave and public and privilege holidays. If you work on a part-time basis, you will be required to work the number of hours specified in your appointment letter. </w:t>
      </w:r>
    </w:p>
    <w:p w14:paraId="7587879F" w14:textId="34E65660" w:rsidR="00DB64B4" w:rsidRPr="00DB64B4" w:rsidRDefault="00DB64B4" w:rsidP="00DB64B4">
      <w:pPr>
        <w:keepNext/>
        <w:outlineLvl w:val="3"/>
        <w:rPr>
          <w:rFonts w:eastAsia="Times New Roman"/>
          <w:b/>
          <w:color w:val="333399"/>
          <w:szCs w:val="28"/>
        </w:rPr>
      </w:pPr>
      <w:r>
        <w:rPr>
          <w:b/>
          <w:color w:val="333399"/>
          <w:szCs w:val="28"/>
        </w:rPr>
        <w:t>Annual Leave</w:t>
      </w:r>
    </w:p>
    <w:p w14:paraId="7C324FE8" w14:textId="050FB324" w:rsidR="00DB64B4" w:rsidRDefault="00DB64B4" w:rsidP="00DB64B4">
      <w:pPr>
        <w:autoSpaceDE w:val="0"/>
        <w:autoSpaceDN w:val="0"/>
        <w:adjustRightInd w:val="0"/>
        <w:rPr>
          <w:rFonts w:cs="Arial"/>
          <w:b/>
          <w:szCs w:val="24"/>
          <w:lang w:eastAsia="en-US"/>
        </w:rPr>
      </w:pPr>
      <w:r>
        <w:rPr>
          <w:rFonts w:cs="Arial"/>
          <w:szCs w:val="24"/>
          <w:lang w:eastAsia="en-US"/>
        </w:rPr>
        <w:t xml:space="preserve">Your annual leave allowance will be 30 days. Our annual leave year runs from 1 September to 31 August. If you take up your appointment during the course of the leave year, your annual leave allowance will be proportional. </w:t>
      </w:r>
    </w:p>
    <w:p w14:paraId="2C39583A" w14:textId="63C0390B" w:rsidR="00DB64B4" w:rsidRDefault="00DB64B4" w:rsidP="00DB64B4">
      <w:pPr>
        <w:autoSpaceDE w:val="0"/>
        <w:autoSpaceDN w:val="0"/>
        <w:adjustRightInd w:val="0"/>
        <w:rPr>
          <w:rFonts w:cs="Arial"/>
          <w:b/>
          <w:szCs w:val="24"/>
          <w:lang w:eastAsia="en-US"/>
        </w:rPr>
      </w:pPr>
      <w:r>
        <w:rPr>
          <w:rFonts w:cs="Arial"/>
          <w:szCs w:val="24"/>
          <w:lang w:eastAsia="en-US"/>
        </w:rPr>
        <w:t xml:space="preserve">In addition, you will also receive 11.5 days public and privilege holidays. They are normally taken at fixed times of the year. If you are required to work on a public or privilege holiday overtime arrangements will apply. </w:t>
      </w:r>
    </w:p>
    <w:p w14:paraId="570209EB" w14:textId="11331C56" w:rsidR="00DB64B4" w:rsidRDefault="00DB64B4" w:rsidP="00DB64B4">
      <w:pPr>
        <w:autoSpaceDE w:val="0"/>
        <w:autoSpaceDN w:val="0"/>
        <w:adjustRightInd w:val="0"/>
        <w:rPr>
          <w:rFonts w:cs="Arial"/>
          <w:b/>
          <w:szCs w:val="24"/>
          <w:lang w:eastAsia="en-US"/>
        </w:rPr>
      </w:pPr>
      <w:r>
        <w:rPr>
          <w:rFonts w:cs="Arial"/>
          <w:szCs w:val="24"/>
          <w:lang w:eastAsia="en-US"/>
        </w:rPr>
        <w:t xml:space="preserve">If you work on a part-time basis, your annual leave and public and privilege holiday entitlement will be pro-rated. </w:t>
      </w:r>
    </w:p>
    <w:p w14:paraId="2571D140" w14:textId="7EFC94C8" w:rsidR="00DB64B4" w:rsidRDefault="00DB64B4" w:rsidP="00DB64B4">
      <w:pPr>
        <w:autoSpaceDE w:val="0"/>
        <w:autoSpaceDN w:val="0"/>
        <w:adjustRightInd w:val="0"/>
        <w:rPr>
          <w:rFonts w:cs="Arial"/>
          <w:b/>
          <w:szCs w:val="24"/>
          <w:lang w:eastAsia="en-US"/>
        </w:rPr>
      </w:pPr>
      <w:r>
        <w:rPr>
          <w:rFonts w:cs="Arial"/>
          <w:szCs w:val="24"/>
          <w:lang w:eastAsia="en-US"/>
        </w:rPr>
        <w:t xml:space="preserve">As with working hours, there may be restrictions on annual leave when Parliament is sitting. In any event you may not take annual leave unless it has been agreed, normally in advance, with your line manager. </w:t>
      </w:r>
    </w:p>
    <w:p w14:paraId="1F65FB0B" w14:textId="2ECACC5F" w:rsidR="00DB64B4" w:rsidRPr="00DB64B4" w:rsidRDefault="00DB64B4" w:rsidP="00DB64B4">
      <w:pPr>
        <w:keepNext/>
        <w:outlineLvl w:val="3"/>
        <w:rPr>
          <w:rFonts w:eastAsia="Times New Roman"/>
          <w:b/>
          <w:color w:val="333399"/>
          <w:szCs w:val="28"/>
        </w:rPr>
      </w:pPr>
      <w:r>
        <w:rPr>
          <w:b/>
          <w:color w:val="333399"/>
          <w:szCs w:val="28"/>
        </w:rPr>
        <w:t xml:space="preserve">Pension </w:t>
      </w:r>
    </w:p>
    <w:p w14:paraId="4AF44D33" w14:textId="48FC5D2F"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Unless you choose otherwise we offer the opportunity to join the Civil Service pension arrangements, which include a valuable range of benefits. We will make substantial employer contributions towards your Civil Service pension. More information can be found on the Civil Service Pensions website at </w:t>
      </w:r>
      <w:hyperlink r:id="rId14" w:history="1">
        <w:r>
          <w:rPr>
            <w:rStyle w:val="Hyperlink"/>
            <w:rFonts w:cs="Arial"/>
            <w:color w:val="0563C1"/>
            <w:szCs w:val="24"/>
            <w:lang w:eastAsia="en-US"/>
          </w:rPr>
          <w:t>http://www.civilservice.gov.uk/pensions</w:t>
        </w:r>
      </w:hyperlink>
      <w:r>
        <w:rPr>
          <w:rFonts w:cs="Arial"/>
          <w:szCs w:val="24"/>
          <w:lang w:eastAsia="en-US"/>
        </w:rPr>
        <w:t xml:space="preserve">. </w:t>
      </w:r>
    </w:p>
    <w:p w14:paraId="2859E6C2" w14:textId="27E9D3C7" w:rsidR="00DB64B4" w:rsidRPr="00DB64B4" w:rsidRDefault="00DB64B4" w:rsidP="00DB64B4">
      <w:pPr>
        <w:keepNext/>
        <w:outlineLvl w:val="3"/>
        <w:rPr>
          <w:rFonts w:eastAsia="Times New Roman"/>
          <w:b/>
          <w:color w:val="333399"/>
          <w:szCs w:val="28"/>
        </w:rPr>
      </w:pPr>
      <w:r>
        <w:rPr>
          <w:b/>
          <w:color w:val="333399"/>
          <w:szCs w:val="28"/>
        </w:rPr>
        <w:t xml:space="preserve">Age </w:t>
      </w:r>
    </w:p>
    <w:p w14:paraId="57E4FC6F" w14:textId="1AE57423"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5" w:history="1">
        <w:r>
          <w:rPr>
            <w:rStyle w:val="Hyperlink"/>
            <w:rFonts w:cs="Arial"/>
            <w:color w:val="0563C1"/>
            <w:szCs w:val="24"/>
            <w:lang w:eastAsia="en-US"/>
          </w:rPr>
          <w:t>Performance</w:t>
        </w:r>
      </w:hyperlink>
      <w:r>
        <w:rPr>
          <w:rFonts w:cs="Arial"/>
          <w:szCs w:val="24"/>
          <w:lang w:eastAsia="en-US"/>
        </w:rPr>
        <w:t xml:space="preserve">, </w:t>
      </w:r>
      <w:hyperlink r:id="rId16" w:history="1">
        <w:r>
          <w:rPr>
            <w:rStyle w:val="Hyperlink"/>
            <w:rFonts w:cs="Arial"/>
            <w:color w:val="0563C1"/>
            <w:szCs w:val="24"/>
            <w:lang w:eastAsia="en-US"/>
          </w:rPr>
          <w:t>Attendance</w:t>
        </w:r>
      </w:hyperlink>
      <w:r>
        <w:rPr>
          <w:rFonts w:cs="Arial"/>
          <w:szCs w:val="24"/>
          <w:lang w:eastAsia="en-US"/>
        </w:rPr>
        <w:t xml:space="preserve"> and </w:t>
      </w:r>
      <w:hyperlink r:id="rId17" w:history="1">
        <w:r>
          <w:rPr>
            <w:rStyle w:val="Hyperlink"/>
            <w:rFonts w:cs="Arial"/>
            <w:color w:val="0563C1"/>
            <w:szCs w:val="24"/>
            <w:lang w:eastAsia="en-US"/>
          </w:rPr>
          <w:t>Conduct</w:t>
        </w:r>
      </w:hyperlink>
      <w:r>
        <w:rPr>
          <w:rFonts w:cs="Arial"/>
          <w:szCs w:val="24"/>
          <w:lang w:eastAsia="en-US"/>
        </w:rPr>
        <w:t xml:space="preserve">. </w:t>
      </w:r>
    </w:p>
    <w:p w14:paraId="6E2035B9" w14:textId="494D8460" w:rsidR="00DB64B4" w:rsidRPr="00DB64B4" w:rsidRDefault="00DB64B4" w:rsidP="00DB64B4">
      <w:pPr>
        <w:keepNext/>
        <w:outlineLvl w:val="3"/>
        <w:rPr>
          <w:b/>
          <w:color w:val="333399"/>
          <w:szCs w:val="28"/>
        </w:rPr>
      </w:pPr>
      <w:r>
        <w:rPr>
          <w:b/>
          <w:color w:val="333399"/>
          <w:szCs w:val="28"/>
        </w:rPr>
        <w:t xml:space="preserve">Travelling and Other Expenses </w:t>
      </w:r>
    </w:p>
    <w:p w14:paraId="4C838E94" w14:textId="0D0C1D13"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We pay travelling and other expenses if you incur them whilst on official duty. However, we will not reimburse the cost of normal daily travel between home and office. </w:t>
      </w:r>
    </w:p>
    <w:p w14:paraId="51D99485" w14:textId="7503F21E" w:rsidR="00DB64B4" w:rsidRPr="00DB64B4" w:rsidRDefault="00DB64B4" w:rsidP="00DB64B4">
      <w:pPr>
        <w:keepNext/>
        <w:outlineLvl w:val="3"/>
        <w:rPr>
          <w:rFonts w:eastAsia="Times New Roman"/>
          <w:b/>
          <w:color w:val="333399"/>
          <w:szCs w:val="28"/>
        </w:rPr>
      </w:pPr>
      <w:r>
        <w:rPr>
          <w:b/>
          <w:color w:val="333399"/>
          <w:szCs w:val="28"/>
        </w:rPr>
        <w:lastRenderedPageBreak/>
        <w:t xml:space="preserve">Probation </w:t>
      </w:r>
    </w:p>
    <w:p w14:paraId="25ECEA65" w14:textId="70578C92"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You will be on probation for six months. Confirmation of your appointment is dependent on the satisfactory completion of this probation period, taking into account your job performance, conduct and attendance. </w:t>
      </w:r>
    </w:p>
    <w:p w14:paraId="5E829B38" w14:textId="6B619440" w:rsidR="00DB64B4" w:rsidRPr="00DB64B4" w:rsidRDefault="00DB64B4" w:rsidP="00DB64B4">
      <w:pPr>
        <w:keepNext/>
        <w:outlineLvl w:val="3"/>
        <w:rPr>
          <w:rFonts w:eastAsia="Times New Roman"/>
          <w:b/>
          <w:color w:val="333399"/>
          <w:szCs w:val="28"/>
        </w:rPr>
      </w:pPr>
      <w:r>
        <w:rPr>
          <w:b/>
          <w:color w:val="333399"/>
          <w:szCs w:val="28"/>
        </w:rPr>
        <w:t xml:space="preserve">Outside and Political Activities </w:t>
      </w:r>
    </w:p>
    <w:p w14:paraId="60F9BEB9" w14:textId="0E2BB5FC" w:rsidR="00DB64B4" w:rsidRDefault="00DB64B4" w:rsidP="00DB64B4">
      <w:pPr>
        <w:autoSpaceDE w:val="0"/>
        <w:autoSpaceDN w:val="0"/>
        <w:adjustRightInd w:val="0"/>
        <w:rPr>
          <w:rFonts w:cs="Arial"/>
          <w:b/>
          <w:szCs w:val="24"/>
          <w:lang w:eastAsia="en-US"/>
        </w:rPr>
      </w:pPr>
      <w:r>
        <w:rPr>
          <w:rFonts w:cs="Arial"/>
          <w:szCs w:val="24"/>
          <w:lang w:eastAsia="en-US"/>
        </w:rPr>
        <w:t xml:space="preserve">As an employee of the SPCB, you may not take part in any activity that would in any way conflict with the interests of the Parliament or be inconsistent with your duties and responsibilities. </w:t>
      </w:r>
    </w:p>
    <w:p w14:paraId="4AF6799C" w14:textId="1C5E9F3F"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 </w:t>
      </w:r>
    </w:p>
    <w:p w14:paraId="736EB2DC" w14:textId="618B6193" w:rsidR="00DB64B4" w:rsidRPr="00DB64B4" w:rsidRDefault="00DB64B4" w:rsidP="00DB64B4">
      <w:pPr>
        <w:keepNext/>
        <w:outlineLvl w:val="3"/>
        <w:rPr>
          <w:b/>
          <w:color w:val="333399"/>
          <w:szCs w:val="28"/>
        </w:rPr>
      </w:pPr>
      <w:r>
        <w:rPr>
          <w:b/>
          <w:color w:val="333399"/>
          <w:szCs w:val="28"/>
        </w:rPr>
        <w:t>Health and Safety</w:t>
      </w:r>
    </w:p>
    <w:p w14:paraId="76307FA5" w14:textId="7E310316"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 </w:t>
      </w:r>
    </w:p>
    <w:p w14:paraId="6C7EA315" w14:textId="431EA5B9" w:rsidR="00DB64B4" w:rsidRPr="00DB64B4" w:rsidRDefault="00DB64B4" w:rsidP="00DB64B4">
      <w:pPr>
        <w:keepNext/>
        <w:outlineLvl w:val="3"/>
        <w:rPr>
          <w:rFonts w:eastAsia="Times New Roman"/>
          <w:b/>
          <w:color w:val="333399"/>
          <w:szCs w:val="28"/>
        </w:rPr>
      </w:pPr>
      <w:bookmarkStart w:id="2" w:name="_Hlk525554070"/>
      <w:r>
        <w:rPr>
          <w:b/>
          <w:color w:val="333399"/>
          <w:szCs w:val="28"/>
        </w:rPr>
        <w:t xml:space="preserve">General Data Protection Regulation </w:t>
      </w:r>
    </w:p>
    <w:p w14:paraId="51434D2C" w14:textId="77777777" w:rsidR="00DB64B4" w:rsidRDefault="00DB64B4" w:rsidP="00DB64B4">
      <w:pPr>
        <w:autoSpaceDE w:val="0"/>
        <w:autoSpaceDN w:val="0"/>
        <w:adjustRightInd w:val="0"/>
        <w:rPr>
          <w:rFonts w:cs="Arial"/>
          <w:b/>
          <w:szCs w:val="24"/>
          <w:lang w:eastAsia="en-US"/>
        </w:rPr>
      </w:pPr>
      <w:r>
        <w:rPr>
          <w:rFonts w:cs="Arial"/>
          <w:szCs w:val="24"/>
          <w:lang w:eastAsia="en-US"/>
        </w:rPr>
        <w:t xml:space="preserve">For further details on how we will process your personal data please refer to the </w:t>
      </w:r>
      <w:hyperlink r:id="rId18" w:history="1">
        <w:r>
          <w:rPr>
            <w:rStyle w:val="Hyperlink"/>
            <w:rFonts w:cs="Arial"/>
            <w:szCs w:val="24"/>
            <w:lang w:eastAsia="en-US"/>
          </w:rPr>
          <w:t>HR Workers Privacy Notice and SPCB Recruitment Privacy Notice</w:t>
        </w:r>
      </w:hyperlink>
      <w:r>
        <w:rPr>
          <w:rFonts w:cs="Arial"/>
          <w:szCs w:val="24"/>
          <w:lang w:eastAsia="en-US"/>
        </w:rPr>
        <w:t xml:space="preserve">. </w:t>
      </w:r>
    </w:p>
    <w:bookmarkEnd w:id="2"/>
    <w:p w14:paraId="1DF4643B" w14:textId="77777777" w:rsidR="00DB64B4" w:rsidRDefault="00DB64B4" w:rsidP="00DB64B4">
      <w:pPr>
        <w:autoSpaceDE w:val="0"/>
        <w:autoSpaceDN w:val="0"/>
        <w:adjustRightInd w:val="0"/>
        <w:rPr>
          <w:rFonts w:cs="Arial"/>
          <w:bCs/>
          <w:szCs w:val="24"/>
          <w:lang w:eastAsia="en-US"/>
        </w:rPr>
      </w:pPr>
    </w:p>
    <w:p w14:paraId="43B5FDB4" w14:textId="77777777" w:rsidR="00DB64B4" w:rsidRDefault="00DB64B4" w:rsidP="00DB64B4">
      <w:pPr>
        <w:rPr>
          <w:rFonts w:eastAsia="Times New Roman"/>
        </w:rPr>
      </w:pPr>
      <w:r>
        <w:br w:type="page"/>
      </w:r>
    </w:p>
    <w:p w14:paraId="37D2CD2A" w14:textId="77777777" w:rsidR="00DB64B4" w:rsidRDefault="00DB64B4" w:rsidP="00DB64B4">
      <w:pPr>
        <w:keepNext/>
        <w:jc w:val="center"/>
        <w:outlineLvl w:val="3"/>
        <w:rPr>
          <w:b/>
          <w:color w:val="333399"/>
          <w:szCs w:val="28"/>
        </w:rPr>
      </w:pPr>
    </w:p>
    <w:p w14:paraId="3070617D" w14:textId="57603136" w:rsidR="00DB64B4" w:rsidRPr="00DB64B4" w:rsidRDefault="00DB64B4" w:rsidP="00DB64B4">
      <w:pPr>
        <w:keepNext/>
        <w:jc w:val="center"/>
        <w:outlineLvl w:val="3"/>
        <w:rPr>
          <w:b/>
          <w:color w:val="333399"/>
          <w:szCs w:val="28"/>
        </w:rPr>
      </w:pPr>
      <w:r>
        <w:rPr>
          <w:b/>
          <w:color w:val="333399"/>
          <w:szCs w:val="28"/>
        </w:rPr>
        <w:t>The Application and Selection Process</w:t>
      </w:r>
    </w:p>
    <w:p w14:paraId="03F9D943" w14:textId="5203B331"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Our recruitment policy is based on the principle of fair and open competition and selection on merit. Each application is assessed in the same way, against the same, agreed criteria for the vacancy in question. </w:t>
      </w:r>
    </w:p>
    <w:p w14:paraId="4F4FFCEA" w14:textId="056DF641" w:rsidR="00DB64B4" w:rsidRPr="00DB64B4" w:rsidRDefault="00DB64B4" w:rsidP="00DB64B4">
      <w:pPr>
        <w:keepNext/>
        <w:outlineLvl w:val="3"/>
        <w:rPr>
          <w:rFonts w:eastAsia="Times New Roman"/>
          <w:b/>
          <w:color w:val="333399"/>
          <w:szCs w:val="28"/>
        </w:rPr>
      </w:pPr>
      <w:r>
        <w:rPr>
          <w:b/>
          <w:color w:val="333399"/>
          <w:szCs w:val="28"/>
        </w:rPr>
        <w:t xml:space="preserve">Short-listing </w:t>
      </w:r>
    </w:p>
    <w:p w14:paraId="6FEACBD6" w14:textId="64137FE1"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Each application is given a score and a final short-list is agreed by the selection panel. The applicants that receive the highest scores will be invited to interview (with the exception of candidates who apply under the Disability Symbol Scheme who may be invited if they receive the minimum acceptable score). </w:t>
      </w:r>
    </w:p>
    <w:p w14:paraId="561B136C" w14:textId="5AB5FAFE" w:rsidR="00DB64B4" w:rsidRPr="00DB64B4" w:rsidRDefault="00DB64B4" w:rsidP="00DB64B4">
      <w:pPr>
        <w:keepNext/>
        <w:outlineLvl w:val="3"/>
        <w:rPr>
          <w:rFonts w:eastAsia="Times New Roman"/>
          <w:b/>
          <w:color w:val="333399"/>
          <w:szCs w:val="28"/>
        </w:rPr>
      </w:pPr>
      <w:r>
        <w:rPr>
          <w:b/>
          <w:color w:val="333399"/>
          <w:szCs w:val="28"/>
        </w:rPr>
        <w:t xml:space="preserve">Will you pay interview or assessment expenses? </w:t>
      </w:r>
    </w:p>
    <w:p w14:paraId="0C00DAA2" w14:textId="32F2EFB9"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Unless we have stated otherwise in the advert, we do not reimburse travel or other expenses you incur in attending an interview or assessment with us. We are happy to explore alternative arrangements if this causes you difficulty. </w:t>
      </w:r>
    </w:p>
    <w:p w14:paraId="2ADF260E" w14:textId="14ABC0D5" w:rsidR="00DB64B4" w:rsidRPr="00DB64B4" w:rsidRDefault="00DB64B4" w:rsidP="00DB64B4">
      <w:pPr>
        <w:keepNext/>
        <w:outlineLvl w:val="3"/>
        <w:rPr>
          <w:rFonts w:eastAsia="Times New Roman"/>
          <w:b/>
          <w:color w:val="333399"/>
          <w:szCs w:val="28"/>
        </w:rPr>
      </w:pPr>
      <w:r>
        <w:rPr>
          <w:b/>
          <w:color w:val="333399"/>
          <w:szCs w:val="28"/>
        </w:rPr>
        <w:t xml:space="preserve">Progress of Vacancies </w:t>
      </w:r>
    </w:p>
    <w:p w14:paraId="6990B87C" w14:textId="5EF0AC54" w:rsidR="00DB64B4" w:rsidRPr="00DB64B4" w:rsidRDefault="00116E37" w:rsidP="00DB64B4">
      <w:pPr>
        <w:autoSpaceDE w:val="0"/>
        <w:autoSpaceDN w:val="0"/>
        <w:adjustRightInd w:val="0"/>
        <w:rPr>
          <w:rFonts w:cs="Arial"/>
          <w:b/>
          <w:szCs w:val="24"/>
          <w:lang w:eastAsia="en-US"/>
        </w:rPr>
      </w:pPr>
      <w:hyperlink r:id="rId19" w:history="1">
        <w:r w:rsidR="00DB64B4">
          <w:rPr>
            <w:rStyle w:val="Hyperlink"/>
            <w:rFonts w:cs="Arial"/>
            <w:szCs w:val="24"/>
            <w:lang w:eastAsia="en-US"/>
          </w:rPr>
          <w:t>Keep track of what stage we are at with vacancies on our website</w:t>
        </w:r>
      </w:hyperlink>
      <w:r w:rsidR="00DB64B4">
        <w:rPr>
          <w:rFonts w:cs="Arial"/>
          <w:szCs w:val="24"/>
          <w:lang w:eastAsia="en-US"/>
        </w:rPr>
        <w:t xml:space="preserve">. </w:t>
      </w:r>
    </w:p>
    <w:p w14:paraId="23CD93F9" w14:textId="52FE96B0" w:rsidR="00DB64B4" w:rsidRPr="00DB64B4" w:rsidRDefault="00DB64B4" w:rsidP="00DB64B4">
      <w:pPr>
        <w:keepNext/>
        <w:outlineLvl w:val="3"/>
        <w:rPr>
          <w:rFonts w:eastAsia="Times New Roman"/>
          <w:b/>
          <w:color w:val="333399"/>
          <w:szCs w:val="28"/>
        </w:rPr>
      </w:pPr>
      <w:r>
        <w:rPr>
          <w:b/>
          <w:color w:val="333399"/>
          <w:szCs w:val="28"/>
        </w:rPr>
        <w:t xml:space="preserve">Disability </w:t>
      </w:r>
    </w:p>
    <w:p w14:paraId="7AF8FF3F" w14:textId="3CBB5083" w:rsidR="00DB64B4" w:rsidRPr="00DB64B4" w:rsidRDefault="00DB64B4" w:rsidP="00DB64B4">
      <w:pPr>
        <w:rPr>
          <w:rFonts w:cs="Arial"/>
          <w:b/>
          <w:szCs w:val="24"/>
          <w:lang w:eastAsia="en-US"/>
        </w:rPr>
      </w:pPr>
      <w:r>
        <w:rPr>
          <w:rFonts w:cs="Arial"/>
          <w:szCs w:val="24"/>
          <w:lang w:eastAsia="en-US"/>
        </w:rPr>
        <w:t xml:space="preserve">We guarantee to interview any disabled applicants who meet the essential requirements for the job they’ve applied for. The essential requirements for this job are described under the section “Skills, Knowledge and Experience Required”. This means that if you meet any qualification or experience criteria that we have set, and are assessed as providing “acceptable” evidence of the skills and qualities asked for we will automatically invite you to interview. If you have a disability and would like to talk to us about any aspects of this job please get in touch using the phone numbers or addresses listed above. </w:t>
      </w:r>
    </w:p>
    <w:p w14:paraId="6A0B44BD" w14:textId="1F3ECA3C" w:rsidR="00DB64B4" w:rsidRPr="00DB64B4" w:rsidRDefault="00DB64B4" w:rsidP="00DB64B4">
      <w:pPr>
        <w:keepNext/>
        <w:outlineLvl w:val="3"/>
        <w:rPr>
          <w:rFonts w:eastAsia="Times New Roman"/>
          <w:b/>
          <w:color w:val="333399"/>
          <w:szCs w:val="28"/>
        </w:rPr>
      </w:pPr>
      <w:r>
        <w:rPr>
          <w:b/>
          <w:color w:val="333399"/>
          <w:szCs w:val="28"/>
        </w:rPr>
        <w:t xml:space="preserve">Referees </w:t>
      </w:r>
    </w:p>
    <w:p w14:paraId="67D42736" w14:textId="5D3BD168"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 </w:t>
      </w:r>
    </w:p>
    <w:p w14:paraId="4E56153C" w14:textId="741A0E79" w:rsidR="00DB64B4" w:rsidRPr="00DB64B4" w:rsidRDefault="00DB64B4" w:rsidP="00DB64B4">
      <w:pPr>
        <w:keepNext/>
        <w:outlineLvl w:val="3"/>
        <w:rPr>
          <w:rFonts w:eastAsia="Times New Roman"/>
          <w:b/>
          <w:color w:val="333399"/>
          <w:szCs w:val="28"/>
        </w:rPr>
      </w:pPr>
      <w:r>
        <w:rPr>
          <w:b/>
          <w:color w:val="333399"/>
          <w:szCs w:val="28"/>
        </w:rPr>
        <w:t xml:space="preserve">Health Assessment and Security Clearance </w:t>
      </w:r>
    </w:p>
    <w:p w14:paraId="699A3C72" w14:textId="5C72704A" w:rsidR="00DB64B4" w:rsidRDefault="00DB64B4" w:rsidP="00DB64B4">
      <w:pPr>
        <w:autoSpaceDE w:val="0"/>
        <w:autoSpaceDN w:val="0"/>
        <w:adjustRightInd w:val="0"/>
        <w:rPr>
          <w:rFonts w:cs="Arial"/>
          <w:b/>
          <w:szCs w:val="24"/>
          <w:lang w:eastAsia="en-US"/>
        </w:rPr>
      </w:pPr>
      <w:r>
        <w:rPr>
          <w:rFonts w:cs="Arial"/>
          <w:szCs w:val="24"/>
          <w:lang w:eastAsia="en-US"/>
        </w:rPr>
        <w:t xml:space="preserve">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 </w:t>
      </w:r>
    </w:p>
    <w:p w14:paraId="76537610" w14:textId="131943C1"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Security clearance is required for this post. If you are successful we will ask you to complete a security questionnaire. This form will explain our security vetting policy. </w:t>
      </w:r>
      <w:r>
        <w:rPr>
          <w:rFonts w:cs="Arial"/>
          <w:szCs w:val="24"/>
          <w:lang w:eastAsia="en-US"/>
        </w:rPr>
        <w:lastRenderedPageBreak/>
        <w:t xml:space="preserve">We can only make a formal offer of employment once the security clearance process is complete. </w:t>
      </w:r>
    </w:p>
    <w:p w14:paraId="46051AEE" w14:textId="2099C27A" w:rsidR="00DB64B4" w:rsidRPr="00DB64B4" w:rsidRDefault="00DB64B4" w:rsidP="00DB64B4">
      <w:pPr>
        <w:keepNext/>
        <w:outlineLvl w:val="3"/>
        <w:rPr>
          <w:rFonts w:eastAsia="Times New Roman"/>
          <w:b/>
          <w:color w:val="333399"/>
          <w:szCs w:val="28"/>
        </w:rPr>
      </w:pPr>
      <w:r>
        <w:rPr>
          <w:b/>
          <w:color w:val="333399"/>
          <w:szCs w:val="28"/>
        </w:rPr>
        <w:t xml:space="preserve">Suggestions </w:t>
      </w:r>
    </w:p>
    <w:p w14:paraId="540233F4" w14:textId="37B6147F"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We want all applicants to feel that they have been treated fairly, even if they are not appointed. If you have any comments or suggestions about the way in which this recruitment campaign has been handled, we would really like to hear from you. </w:t>
      </w:r>
    </w:p>
    <w:p w14:paraId="75B0FC06" w14:textId="12B554D2" w:rsidR="00DB64B4" w:rsidRPr="00DB64B4" w:rsidRDefault="00DB64B4" w:rsidP="00DB64B4">
      <w:pPr>
        <w:keepNext/>
        <w:outlineLvl w:val="3"/>
        <w:rPr>
          <w:rFonts w:eastAsia="Times New Roman"/>
          <w:b/>
          <w:color w:val="333399"/>
          <w:szCs w:val="28"/>
        </w:rPr>
      </w:pPr>
      <w:r>
        <w:rPr>
          <w:b/>
          <w:color w:val="333399"/>
          <w:szCs w:val="28"/>
        </w:rPr>
        <w:t xml:space="preserve">Email Applications </w:t>
      </w:r>
    </w:p>
    <w:p w14:paraId="12F80640" w14:textId="262BAEE4" w:rsidR="00DB64B4" w:rsidRPr="00DB64B4" w:rsidRDefault="00DB64B4" w:rsidP="00DB64B4">
      <w:pPr>
        <w:autoSpaceDE w:val="0"/>
        <w:autoSpaceDN w:val="0"/>
        <w:adjustRightInd w:val="0"/>
        <w:rPr>
          <w:rFonts w:cs="Arial"/>
          <w:b/>
          <w:szCs w:val="24"/>
          <w:lang w:eastAsia="en-US"/>
        </w:rPr>
      </w:pPr>
      <w:r>
        <w:rPr>
          <w:rFonts w:cs="Arial"/>
          <w:szCs w:val="24"/>
          <w:lang w:eastAsia="en-US"/>
        </w:rPr>
        <w:t xml:space="preserve">On-screen applications should be e-mailed to: </w:t>
      </w:r>
      <w:hyperlink r:id="rId20" w:history="1">
        <w:r>
          <w:rPr>
            <w:rStyle w:val="Hyperlink"/>
            <w:rFonts w:cs="Arial"/>
            <w:szCs w:val="24"/>
            <w:lang w:eastAsia="en-US"/>
          </w:rPr>
          <w:t>jobs@parliament.scot</w:t>
        </w:r>
      </w:hyperlink>
      <w:r>
        <w:rPr>
          <w:rFonts w:cs="Arial"/>
          <w:szCs w:val="24"/>
          <w:lang w:eastAsia="en-US"/>
        </w:rPr>
        <w:t xml:space="preserve">. All e-mails are automatically acknowledged. Please note that evidence of sending an e-mail does not automatically mean that we have received it. </w:t>
      </w:r>
    </w:p>
    <w:p w14:paraId="3F5C473B" w14:textId="0FA81640" w:rsidR="00DB64B4" w:rsidRPr="00DB64B4" w:rsidRDefault="00DB64B4" w:rsidP="00DB64B4">
      <w:pPr>
        <w:autoSpaceDE w:val="0"/>
        <w:autoSpaceDN w:val="0"/>
        <w:adjustRightInd w:val="0"/>
        <w:rPr>
          <w:rFonts w:cs="Arial"/>
          <w:b/>
          <w:szCs w:val="24"/>
          <w:lang w:eastAsia="en-US"/>
        </w:rPr>
      </w:pPr>
      <w:r>
        <w:rPr>
          <w:rFonts w:cs="Arial"/>
          <w:bCs/>
          <w:szCs w:val="24"/>
          <w:lang w:eastAsia="en-US"/>
        </w:rPr>
        <w:t xml:space="preserve">If you do not receive our automatic response within 2 working days of submitting your application by email, please contact us immediately. </w:t>
      </w:r>
    </w:p>
    <w:p w14:paraId="01994C91" w14:textId="1B235BE1" w:rsidR="00DB64B4" w:rsidRPr="00DB64B4" w:rsidRDefault="00DB64B4" w:rsidP="00DB64B4">
      <w:pPr>
        <w:keepNext/>
        <w:outlineLvl w:val="3"/>
        <w:rPr>
          <w:rFonts w:eastAsia="Times New Roman"/>
          <w:b/>
          <w:color w:val="333399"/>
          <w:szCs w:val="28"/>
        </w:rPr>
      </w:pPr>
      <w:r>
        <w:rPr>
          <w:b/>
          <w:color w:val="333399"/>
          <w:szCs w:val="28"/>
        </w:rPr>
        <w:t xml:space="preserve">Visa and Work Permits </w:t>
      </w:r>
    </w:p>
    <w:p w14:paraId="32730D99" w14:textId="7215F8AE" w:rsidR="00DB64B4" w:rsidRDefault="00DB64B4" w:rsidP="00DB64B4">
      <w:pPr>
        <w:autoSpaceDE w:val="0"/>
        <w:autoSpaceDN w:val="0"/>
        <w:adjustRightInd w:val="0"/>
        <w:rPr>
          <w:rFonts w:cs="Arial"/>
          <w:b/>
          <w:szCs w:val="24"/>
          <w:lang w:eastAsia="en-US"/>
        </w:rPr>
      </w:pPr>
      <w:r>
        <w:rPr>
          <w:rFonts w:cs="Arial"/>
          <w:szCs w:val="24"/>
          <w:lang w:eastAsia="en-US"/>
        </w:rPr>
        <w:t>There are no nationality restrictions on who the SPCB employs. You must however check whether there are any restrictions on your stay or your freedom to take or change employment in the United Kingdom before you apply for a post. If you are successful at interview we will carry make a complete enquiry into your eligibility to work in the United Kingdom.</w:t>
      </w:r>
    </w:p>
    <w:tbl>
      <w:tblPr>
        <w:tblStyle w:val="TableGrid"/>
        <w:tblW w:w="0" w:type="auto"/>
        <w:tblInd w:w="0" w:type="dxa"/>
        <w:tblLook w:val="04A0" w:firstRow="1" w:lastRow="0" w:firstColumn="1" w:lastColumn="0" w:noHBand="0" w:noVBand="1"/>
      </w:tblPr>
      <w:tblGrid>
        <w:gridCol w:w="9016"/>
      </w:tblGrid>
      <w:tr w:rsidR="00DB64B4" w14:paraId="02B7AD66" w14:textId="77777777" w:rsidTr="00DB64B4">
        <w:tc>
          <w:tcPr>
            <w:tcW w:w="924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DD66A6" w14:textId="77777777" w:rsidR="00DB64B4" w:rsidRPr="009C45AE" w:rsidRDefault="00DB64B4">
            <w:pPr>
              <w:spacing w:after="160" w:line="256" w:lineRule="auto"/>
              <w:jc w:val="center"/>
              <w:rPr>
                <w:rFonts w:ascii="Arial" w:eastAsia="Calibri" w:hAnsi="Arial" w:cs="Arial"/>
                <w:b/>
                <w:sz w:val="24"/>
                <w:szCs w:val="24"/>
                <w:lang w:eastAsia="en-US"/>
              </w:rPr>
            </w:pPr>
            <w:r w:rsidRPr="009C45AE">
              <w:rPr>
                <w:rFonts w:ascii="Arial" w:eastAsia="Calibri" w:hAnsi="Arial" w:cs="Arial"/>
                <w:bCs/>
                <w:sz w:val="24"/>
                <w:szCs w:val="24"/>
                <w:lang w:eastAsia="en-US"/>
              </w:rPr>
              <w:t>Please note that this document is provided for information only and does not form part of the SPCB’s terms and conditions of employment.</w:t>
            </w:r>
          </w:p>
        </w:tc>
      </w:tr>
    </w:tbl>
    <w:p w14:paraId="5B83D349" w14:textId="77777777" w:rsidR="00DB64B4" w:rsidRDefault="00DB64B4" w:rsidP="00DB64B4">
      <w:pPr>
        <w:rPr>
          <w:rFonts w:eastAsia="Times New Roman"/>
        </w:rPr>
      </w:pPr>
    </w:p>
    <w:p w14:paraId="14A67E3B" w14:textId="11B24B52" w:rsidR="00DB64B4" w:rsidRPr="00DB64B4" w:rsidRDefault="00DB64B4" w:rsidP="00DB64B4">
      <w:pPr>
        <w:keepNext/>
        <w:outlineLvl w:val="3"/>
        <w:rPr>
          <w:b/>
          <w:color w:val="333399"/>
          <w:szCs w:val="28"/>
        </w:rPr>
      </w:pPr>
      <w:r>
        <w:rPr>
          <w:b/>
          <w:color w:val="333399"/>
          <w:szCs w:val="28"/>
        </w:rPr>
        <w:t xml:space="preserve">Equal Opportunities </w:t>
      </w:r>
    </w:p>
    <w:p w14:paraId="52454D03" w14:textId="77777777" w:rsidR="00DB64B4" w:rsidRDefault="00DB64B4" w:rsidP="00DB64B4">
      <w:pPr>
        <w:autoSpaceDE w:val="0"/>
        <w:autoSpaceDN w:val="0"/>
        <w:adjustRightInd w:val="0"/>
        <w:rPr>
          <w:rFonts w:cs="Arial"/>
          <w:b/>
          <w:szCs w:val="24"/>
          <w:lang w:eastAsia="en-US"/>
        </w:rPr>
      </w:pPr>
      <w:r>
        <w:rPr>
          <w:rFonts w:cs="Arial"/>
          <w:bCs/>
          <w:szCs w:val="24"/>
          <w:lang w:eastAsia="en-US"/>
        </w:rPr>
        <w:t xml:space="preserve">The Scottish Parliamentary Corporate Body is committed to promoting equality of opportunity and treatment and to eliminating unfair discrimination in its employment practices. It will seek to ensure that all job applicants and staff are treated fairly, with respect and </w:t>
      </w:r>
      <w:r>
        <w:rPr>
          <w:rFonts w:cs="Arial"/>
          <w:szCs w:val="24"/>
          <w:lang w:eastAsia="en-US"/>
        </w:rPr>
        <w:t>without</w:t>
      </w:r>
      <w:r>
        <w:rPr>
          <w:rFonts w:cs="Arial"/>
          <w:bCs/>
          <w:szCs w:val="24"/>
          <w:lang w:eastAsia="en-US"/>
        </w:rPr>
        <w:t xml:space="preserve">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age (subject to retirement practice age); part-time or fixed-term contract status (unless such treatment is objectively justified); and trade union membership status/activities.</w:t>
      </w:r>
    </w:p>
    <w:p w14:paraId="47A8530B" w14:textId="77777777" w:rsidR="00DB64B4" w:rsidRDefault="00DB64B4" w:rsidP="00DB64B4">
      <w:pPr>
        <w:rPr>
          <w:rFonts w:eastAsia="Times New Roman"/>
        </w:rPr>
      </w:pPr>
    </w:p>
    <w:p w14:paraId="594A5D4F" w14:textId="77777777" w:rsidR="00673644" w:rsidRPr="00673644" w:rsidRDefault="00673644" w:rsidP="005E03A7">
      <w:pPr>
        <w:tabs>
          <w:tab w:val="left" w:pos="1440"/>
          <w:tab w:val="left" w:pos="2160"/>
          <w:tab w:val="left" w:pos="2880"/>
          <w:tab w:val="left" w:pos="4680"/>
          <w:tab w:val="left" w:pos="5400"/>
          <w:tab w:val="right" w:pos="9000"/>
        </w:tabs>
        <w:spacing w:after="0" w:line="240" w:lineRule="atLeast"/>
        <w:rPr>
          <w:rFonts w:eastAsia="Times New Roman"/>
          <w:szCs w:val="24"/>
        </w:rPr>
      </w:pPr>
    </w:p>
    <w:p w14:paraId="5B7B3D3E" w14:textId="77777777" w:rsidR="00D64FF3" w:rsidRPr="000A35E5" w:rsidRDefault="00D64FF3" w:rsidP="005E03A7">
      <w:pPr>
        <w:tabs>
          <w:tab w:val="left" w:pos="720"/>
          <w:tab w:val="left" w:pos="1440"/>
          <w:tab w:val="left" w:pos="2160"/>
          <w:tab w:val="left" w:pos="2880"/>
          <w:tab w:val="left" w:pos="4680"/>
          <w:tab w:val="left" w:pos="5400"/>
          <w:tab w:val="right" w:pos="9000"/>
        </w:tabs>
        <w:spacing w:after="0" w:line="240" w:lineRule="atLeast"/>
      </w:pPr>
    </w:p>
    <w:sectPr w:rsidR="00D64FF3" w:rsidRPr="000A35E5" w:rsidSect="0020615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BAF0" w14:textId="77777777" w:rsidR="00CF36DF" w:rsidRDefault="00CF36DF" w:rsidP="00EB1B6B">
      <w:pPr>
        <w:spacing w:after="0"/>
      </w:pPr>
      <w:r>
        <w:separator/>
      </w:r>
    </w:p>
  </w:endnote>
  <w:endnote w:type="continuationSeparator" w:id="0">
    <w:p w14:paraId="4BF0A276" w14:textId="77777777" w:rsidR="00CF36DF" w:rsidRDefault="00CF36DF" w:rsidP="00EB1B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2801" w14:textId="77777777" w:rsidR="00CF36DF" w:rsidRDefault="00CF36DF" w:rsidP="00EB1B6B">
      <w:pPr>
        <w:spacing w:after="0"/>
      </w:pPr>
      <w:r>
        <w:separator/>
      </w:r>
    </w:p>
  </w:footnote>
  <w:footnote w:type="continuationSeparator" w:id="0">
    <w:p w14:paraId="647E4C1E" w14:textId="77777777" w:rsidR="00CF36DF" w:rsidRDefault="00CF36DF" w:rsidP="00EB1B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646"/>
    <w:multiLevelType w:val="hybridMultilevel"/>
    <w:tmpl w:val="B10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5083"/>
    <w:multiLevelType w:val="hybridMultilevel"/>
    <w:tmpl w:val="DA32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A6D18"/>
    <w:multiLevelType w:val="multilevel"/>
    <w:tmpl w:val="01BE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F0BA5"/>
    <w:multiLevelType w:val="hybridMultilevel"/>
    <w:tmpl w:val="EAC0501C"/>
    <w:lvl w:ilvl="0" w:tplc="00AAE2EA">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4" w15:restartNumberingAfterBreak="0">
    <w:nsid w:val="16255075"/>
    <w:multiLevelType w:val="hybridMultilevel"/>
    <w:tmpl w:val="B636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62378"/>
    <w:multiLevelType w:val="hybridMultilevel"/>
    <w:tmpl w:val="B534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E1A30"/>
    <w:multiLevelType w:val="hybridMultilevel"/>
    <w:tmpl w:val="A74E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664C3"/>
    <w:multiLevelType w:val="hybridMultilevel"/>
    <w:tmpl w:val="9E70E0B6"/>
    <w:lvl w:ilvl="0" w:tplc="08090001">
      <w:start w:val="1"/>
      <w:numFmt w:val="bullet"/>
      <w:lvlText w:val=""/>
      <w:lvlJc w:val="left"/>
      <w:pPr>
        <w:tabs>
          <w:tab w:val="num" w:pos="2862"/>
        </w:tabs>
        <w:ind w:left="2862" w:hanging="360"/>
      </w:pPr>
      <w:rPr>
        <w:rFonts w:ascii="Symbol" w:hAnsi="Symbol" w:hint="default"/>
      </w:rPr>
    </w:lvl>
    <w:lvl w:ilvl="1" w:tplc="08090003" w:tentative="1">
      <w:start w:val="1"/>
      <w:numFmt w:val="bullet"/>
      <w:lvlText w:val="o"/>
      <w:lvlJc w:val="left"/>
      <w:pPr>
        <w:tabs>
          <w:tab w:val="num" w:pos="3582"/>
        </w:tabs>
        <w:ind w:left="3582" w:hanging="360"/>
      </w:pPr>
      <w:rPr>
        <w:rFonts w:ascii="Courier New" w:hAnsi="Courier New" w:cs="Courier New" w:hint="default"/>
      </w:rPr>
    </w:lvl>
    <w:lvl w:ilvl="2" w:tplc="08090005" w:tentative="1">
      <w:start w:val="1"/>
      <w:numFmt w:val="bullet"/>
      <w:lvlText w:val=""/>
      <w:lvlJc w:val="left"/>
      <w:pPr>
        <w:tabs>
          <w:tab w:val="num" w:pos="4302"/>
        </w:tabs>
        <w:ind w:left="4302" w:hanging="360"/>
      </w:pPr>
      <w:rPr>
        <w:rFonts w:ascii="Wingdings" w:hAnsi="Wingdings" w:hint="default"/>
      </w:rPr>
    </w:lvl>
    <w:lvl w:ilvl="3" w:tplc="08090001" w:tentative="1">
      <w:start w:val="1"/>
      <w:numFmt w:val="bullet"/>
      <w:lvlText w:val=""/>
      <w:lvlJc w:val="left"/>
      <w:pPr>
        <w:tabs>
          <w:tab w:val="num" w:pos="5022"/>
        </w:tabs>
        <w:ind w:left="5022" w:hanging="360"/>
      </w:pPr>
      <w:rPr>
        <w:rFonts w:ascii="Symbol" w:hAnsi="Symbol" w:hint="default"/>
      </w:rPr>
    </w:lvl>
    <w:lvl w:ilvl="4" w:tplc="08090003" w:tentative="1">
      <w:start w:val="1"/>
      <w:numFmt w:val="bullet"/>
      <w:lvlText w:val="o"/>
      <w:lvlJc w:val="left"/>
      <w:pPr>
        <w:tabs>
          <w:tab w:val="num" w:pos="5742"/>
        </w:tabs>
        <w:ind w:left="5742" w:hanging="360"/>
      </w:pPr>
      <w:rPr>
        <w:rFonts w:ascii="Courier New" w:hAnsi="Courier New" w:cs="Courier New" w:hint="default"/>
      </w:rPr>
    </w:lvl>
    <w:lvl w:ilvl="5" w:tplc="08090005" w:tentative="1">
      <w:start w:val="1"/>
      <w:numFmt w:val="bullet"/>
      <w:lvlText w:val=""/>
      <w:lvlJc w:val="left"/>
      <w:pPr>
        <w:tabs>
          <w:tab w:val="num" w:pos="6462"/>
        </w:tabs>
        <w:ind w:left="6462" w:hanging="360"/>
      </w:pPr>
      <w:rPr>
        <w:rFonts w:ascii="Wingdings" w:hAnsi="Wingdings" w:hint="default"/>
      </w:rPr>
    </w:lvl>
    <w:lvl w:ilvl="6" w:tplc="08090001" w:tentative="1">
      <w:start w:val="1"/>
      <w:numFmt w:val="bullet"/>
      <w:lvlText w:val=""/>
      <w:lvlJc w:val="left"/>
      <w:pPr>
        <w:tabs>
          <w:tab w:val="num" w:pos="7182"/>
        </w:tabs>
        <w:ind w:left="7182" w:hanging="360"/>
      </w:pPr>
      <w:rPr>
        <w:rFonts w:ascii="Symbol" w:hAnsi="Symbol" w:hint="default"/>
      </w:rPr>
    </w:lvl>
    <w:lvl w:ilvl="7" w:tplc="08090003" w:tentative="1">
      <w:start w:val="1"/>
      <w:numFmt w:val="bullet"/>
      <w:lvlText w:val="o"/>
      <w:lvlJc w:val="left"/>
      <w:pPr>
        <w:tabs>
          <w:tab w:val="num" w:pos="7902"/>
        </w:tabs>
        <w:ind w:left="7902" w:hanging="360"/>
      </w:pPr>
      <w:rPr>
        <w:rFonts w:ascii="Courier New" w:hAnsi="Courier New" w:cs="Courier New" w:hint="default"/>
      </w:rPr>
    </w:lvl>
    <w:lvl w:ilvl="8" w:tplc="08090005" w:tentative="1">
      <w:start w:val="1"/>
      <w:numFmt w:val="bullet"/>
      <w:lvlText w:val=""/>
      <w:lvlJc w:val="left"/>
      <w:pPr>
        <w:tabs>
          <w:tab w:val="num" w:pos="8622"/>
        </w:tabs>
        <w:ind w:left="8622" w:hanging="360"/>
      </w:pPr>
      <w:rPr>
        <w:rFonts w:ascii="Wingdings" w:hAnsi="Wingdings" w:hint="default"/>
      </w:rPr>
    </w:lvl>
  </w:abstractNum>
  <w:abstractNum w:abstractNumId="8" w15:restartNumberingAfterBreak="0">
    <w:nsid w:val="2E0F403C"/>
    <w:multiLevelType w:val="hybridMultilevel"/>
    <w:tmpl w:val="FC26C9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06663"/>
    <w:multiLevelType w:val="hybridMultilevel"/>
    <w:tmpl w:val="3D94C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B31F7E"/>
    <w:multiLevelType w:val="hybridMultilevel"/>
    <w:tmpl w:val="C8E0B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FC427D"/>
    <w:multiLevelType w:val="hybridMultilevel"/>
    <w:tmpl w:val="72E2A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A54E0"/>
    <w:multiLevelType w:val="hybridMultilevel"/>
    <w:tmpl w:val="1F60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80542"/>
    <w:multiLevelType w:val="hybridMultilevel"/>
    <w:tmpl w:val="9C9CA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C64F2C"/>
    <w:multiLevelType w:val="hybridMultilevel"/>
    <w:tmpl w:val="3362A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C40EB"/>
    <w:multiLevelType w:val="hybridMultilevel"/>
    <w:tmpl w:val="042A1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3874C5"/>
    <w:multiLevelType w:val="hybridMultilevel"/>
    <w:tmpl w:val="E1344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92F3A"/>
    <w:multiLevelType w:val="hybridMultilevel"/>
    <w:tmpl w:val="7B0C1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33248C"/>
    <w:multiLevelType w:val="hybridMultilevel"/>
    <w:tmpl w:val="6EAC3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3672E8"/>
    <w:multiLevelType w:val="multilevel"/>
    <w:tmpl w:val="150A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6160E"/>
    <w:multiLevelType w:val="hybridMultilevel"/>
    <w:tmpl w:val="768C7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51B61"/>
    <w:multiLevelType w:val="hybridMultilevel"/>
    <w:tmpl w:val="B6DA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87849"/>
    <w:multiLevelType w:val="hybridMultilevel"/>
    <w:tmpl w:val="42B6A304"/>
    <w:lvl w:ilvl="0" w:tplc="497A3CF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F799B"/>
    <w:multiLevelType w:val="hybridMultilevel"/>
    <w:tmpl w:val="FA285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055274"/>
    <w:multiLevelType w:val="hybridMultilevel"/>
    <w:tmpl w:val="2EF24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C5F44"/>
    <w:multiLevelType w:val="hybridMultilevel"/>
    <w:tmpl w:val="14A0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D0443"/>
    <w:multiLevelType w:val="multilevel"/>
    <w:tmpl w:val="4E2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717AE"/>
    <w:multiLevelType w:val="hybridMultilevel"/>
    <w:tmpl w:val="3EFE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D7490"/>
    <w:multiLevelType w:val="hybridMultilevel"/>
    <w:tmpl w:val="FB6A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74C46"/>
    <w:multiLevelType w:val="hybridMultilevel"/>
    <w:tmpl w:val="AC5CE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537A02"/>
    <w:multiLevelType w:val="hybridMultilevel"/>
    <w:tmpl w:val="188275FA"/>
    <w:lvl w:ilvl="0" w:tplc="5D2E29E0">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25329"/>
    <w:multiLevelType w:val="hybridMultilevel"/>
    <w:tmpl w:val="ACDE4A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6393DC8"/>
    <w:multiLevelType w:val="hybridMultilevel"/>
    <w:tmpl w:val="EA9C15FE"/>
    <w:lvl w:ilvl="0" w:tplc="CE82D6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02664"/>
    <w:multiLevelType w:val="hybridMultilevel"/>
    <w:tmpl w:val="0FEA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1"/>
  </w:num>
  <w:num w:numId="4">
    <w:abstractNumId w:val="19"/>
  </w:num>
  <w:num w:numId="5">
    <w:abstractNumId w:val="6"/>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17"/>
  </w:num>
  <w:num w:numId="11">
    <w:abstractNumId w:val="9"/>
  </w:num>
  <w:num w:numId="12">
    <w:abstractNumId w:val="25"/>
  </w:num>
  <w:num w:numId="13">
    <w:abstractNumId w:val="3"/>
  </w:num>
  <w:num w:numId="14">
    <w:abstractNumId w:val="7"/>
  </w:num>
  <w:num w:numId="15">
    <w:abstractNumId w:val="24"/>
  </w:num>
  <w:num w:numId="16">
    <w:abstractNumId w:val="20"/>
  </w:num>
  <w:num w:numId="17">
    <w:abstractNumId w:val="24"/>
  </w:num>
  <w:num w:numId="18">
    <w:abstractNumId w:val="29"/>
  </w:num>
  <w:num w:numId="19">
    <w:abstractNumId w:val="5"/>
  </w:num>
  <w:num w:numId="20">
    <w:abstractNumId w:val="12"/>
  </w:num>
  <w:num w:numId="21">
    <w:abstractNumId w:val="27"/>
  </w:num>
  <w:num w:numId="22">
    <w:abstractNumId w:val="23"/>
  </w:num>
  <w:num w:numId="23">
    <w:abstractNumId w:val="0"/>
  </w:num>
  <w:num w:numId="24">
    <w:abstractNumId w:val="22"/>
  </w:num>
  <w:num w:numId="25">
    <w:abstractNumId w:val="30"/>
  </w:num>
  <w:num w:numId="26">
    <w:abstractNumId w:val="10"/>
  </w:num>
  <w:num w:numId="27">
    <w:abstractNumId w:val="28"/>
  </w:num>
  <w:num w:numId="28">
    <w:abstractNumId w:val="16"/>
  </w:num>
  <w:num w:numId="29">
    <w:abstractNumId w:val="15"/>
  </w:num>
  <w:num w:numId="30">
    <w:abstractNumId w:val="14"/>
  </w:num>
  <w:num w:numId="31">
    <w:abstractNumId w:val="4"/>
  </w:num>
  <w:num w:numId="32">
    <w:abstractNumId w:val="33"/>
  </w:num>
  <w:num w:numId="33">
    <w:abstractNumId w:val="1"/>
  </w:num>
  <w:num w:numId="34">
    <w:abstractNumId w:val="8"/>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9E"/>
    <w:rsid w:val="00013E15"/>
    <w:rsid w:val="00021769"/>
    <w:rsid w:val="000235D9"/>
    <w:rsid w:val="0002450A"/>
    <w:rsid w:val="000279D2"/>
    <w:rsid w:val="000371B6"/>
    <w:rsid w:val="00042220"/>
    <w:rsid w:val="00080824"/>
    <w:rsid w:val="00092F30"/>
    <w:rsid w:val="000A35E5"/>
    <w:rsid w:val="000B27F5"/>
    <w:rsid w:val="000C0FF7"/>
    <w:rsid w:val="000F6B3A"/>
    <w:rsid w:val="00112D44"/>
    <w:rsid w:val="00116E37"/>
    <w:rsid w:val="0012328A"/>
    <w:rsid w:val="00140EE3"/>
    <w:rsid w:val="00140F4D"/>
    <w:rsid w:val="0014406E"/>
    <w:rsid w:val="00146E70"/>
    <w:rsid w:val="001650F4"/>
    <w:rsid w:val="001B14BE"/>
    <w:rsid w:val="001D03E6"/>
    <w:rsid w:val="001E2DDB"/>
    <w:rsid w:val="00200B4A"/>
    <w:rsid w:val="00206159"/>
    <w:rsid w:val="002067FF"/>
    <w:rsid w:val="00222EAC"/>
    <w:rsid w:val="002334EC"/>
    <w:rsid w:val="002337F8"/>
    <w:rsid w:val="0024032F"/>
    <w:rsid w:val="002472EE"/>
    <w:rsid w:val="0024784B"/>
    <w:rsid w:val="00251702"/>
    <w:rsid w:val="002B01BF"/>
    <w:rsid w:val="002B2876"/>
    <w:rsid w:val="002F7540"/>
    <w:rsid w:val="00361947"/>
    <w:rsid w:val="00386738"/>
    <w:rsid w:val="003B558D"/>
    <w:rsid w:val="003E4EAA"/>
    <w:rsid w:val="003F35D7"/>
    <w:rsid w:val="00413E5D"/>
    <w:rsid w:val="004639DE"/>
    <w:rsid w:val="00472450"/>
    <w:rsid w:val="0047397F"/>
    <w:rsid w:val="00507FE0"/>
    <w:rsid w:val="00530B13"/>
    <w:rsid w:val="00546578"/>
    <w:rsid w:val="00547109"/>
    <w:rsid w:val="00560000"/>
    <w:rsid w:val="005D4742"/>
    <w:rsid w:val="005E03A7"/>
    <w:rsid w:val="005E2BDB"/>
    <w:rsid w:val="005E6EB9"/>
    <w:rsid w:val="005F05BF"/>
    <w:rsid w:val="005F7D39"/>
    <w:rsid w:val="00622F40"/>
    <w:rsid w:val="00630D62"/>
    <w:rsid w:val="00636C6D"/>
    <w:rsid w:val="0064574D"/>
    <w:rsid w:val="00673644"/>
    <w:rsid w:val="00676560"/>
    <w:rsid w:val="006A2CE7"/>
    <w:rsid w:val="006B3C98"/>
    <w:rsid w:val="006E4130"/>
    <w:rsid w:val="00703E3B"/>
    <w:rsid w:val="0073606D"/>
    <w:rsid w:val="0076413E"/>
    <w:rsid w:val="007649AA"/>
    <w:rsid w:val="0076697F"/>
    <w:rsid w:val="007B1FEC"/>
    <w:rsid w:val="007C7F4C"/>
    <w:rsid w:val="007D54A1"/>
    <w:rsid w:val="007D7DA3"/>
    <w:rsid w:val="007E39F7"/>
    <w:rsid w:val="00826F66"/>
    <w:rsid w:val="00893BB4"/>
    <w:rsid w:val="00897AAC"/>
    <w:rsid w:val="008D6569"/>
    <w:rsid w:val="008E00A1"/>
    <w:rsid w:val="008E771F"/>
    <w:rsid w:val="00907805"/>
    <w:rsid w:val="00920307"/>
    <w:rsid w:val="00920A27"/>
    <w:rsid w:val="0092618A"/>
    <w:rsid w:val="00932290"/>
    <w:rsid w:val="009408AE"/>
    <w:rsid w:val="00940C5A"/>
    <w:rsid w:val="00950F55"/>
    <w:rsid w:val="00951E2F"/>
    <w:rsid w:val="0095615E"/>
    <w:rsid w:val="00975CBD"/>
    <w:rsid w:val="009A610B"/>
    <w:rsid w:val="009B5739"/>
    <w:rsid w:val="009C45AE"/>
    <w:rsid w:val="00A0040E"/>
    <w:rsid w:val="00A51843"/>
    <w:rsid w:val="00A75263"/>
    <w:rsid w:val="00AA7EEA"/>
    <w:rsid w:val="00AB3D9E"/>
    <w:rsid w:val="00AB4F69"/>
    <w:rsid w:val="00AD6385"/>
    <w:rsid w:val="00AE326B"/>
    <w:rsid w:val="00B14B7D"/>
    <w:rsid w:val="00B24007"/>
    <w:rsid w:val="00B251C5"/>
    <w:rsid w:val="00B269E2"/>
    <w:rsid w:val="00B3234F"/>
    <w:rsid w:val="00B40D07"/>
    <w:rsid w:val="00B64B2B"/>
    <w:rsid w:val="00B80ED5"/>
    <w:rsid w:val="00BB05E2"/>
    <w:rsid w:val="00BC0B50"/>
    <w:rsid w:val="00BD0052"/>
    <w:rsid w:val="00BE29B6"/>
    <w:rsid w:val="00BF377F"/>
    <w:rsid w:val="00BF5212"/>
    <w:rsid w:val="00C13352"/>
    <w:rsid w:val="00C2177A"/>
    <w:rsid w:val="00C47206"/>
    <w:rsid w:val="00C60FF7"/>
    <w:rsid w:val="00C77F9F"/>
    <w:rsid w:val="00CB182B"/>
    <w:rsid w:val="00CD323C"/>
    <w:rsid w:val="00CF36DF"/>
    <w:rsid w:val="00CF70BA"/>
    <w:rsid w:val="00D00327"/>
    <w:rsid w:val="00D0766E"/>
    <w:rsid w:val="00D403D2"/>
    <w:rsid w:val="00D44236"/>
    <w:rsid w:val="00D50669"/>
    <w:rsid w:val="00D51A6D"/>
    <w:rsid w:val="00D623EA"/>
    <w:rsid w:val="00D64FF3"/>
    <w:rsid w:val="00DB64B4"/>
    <w:rsid w:val="00DC2003"/>
    <w:rsid w:val="00E0309A"/>
    <w:rsid w:val="00E35769"/>
    <w:rsid w:val="00E54D53"/>
    <w:rsid w:val="00E73BD6"/>
    <w:rsid w:val="00E749F3"/>
    <w:rsid w:val="00E8698F"/>
    <w:rsid w:val="00E90410"/>
    <w:rsid w:val="00EB1B6B"/>
    <w:rsid w:val="00EC337E"/>
    <w:rsid w:val="00EE2B60"/>
    <w:rsid w:val="00EF207C"/>
    <w:rsid w:val="00F235C5"/>
    <w:rsid w:val="00F2539D"/>
    <w:rsid w:val="00F30570"/>
    <w:rsid w:val="00F31960"/>
    <w:rsid w:val="00F64FF5"/>
    <w:rsid w:val="00F91D41"/>
    <w:rsid w:val="00FA3946"/>
    <w:rsid w:val="00FA4B5D"/>
    <w:rsid w:val="00FC4D88"/>
    <w:rsid w:val="00FE0068"/>
    <w:rsid w:val="00FE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ABEC"/>
  <w15:docId w15:val="{8FCDD605-7655-4581-821F-59DF9AA6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D9"/>
    <w:pPr>
      <w:ind w:left="720"/>
      <w:contextualSpacing/>
    </w:pPr>
  </w:style>
  <w:style w:type="paragraph" w:customStyle="1" w:styleId="Default">
    <w:name w:val="Default"/>
    <w:rsid w:val="000235D9"/>
    <w:pPr>
      <w:autoSpaceDE w:val="0"/>
      <w:autoSpaceDN w:val="0"/>
      <w:adjustRightInd w:val="0"/>
      <w:spacing w:after="0"/>
    </w:pPr>
    <w:rPr>
      <w:rFonts w:ascii="Verdana" w:hAnsi="Verdana" w:cs="Verdana"/>
      <w:color w:val="000000"/>
      <w:szCs w:val="24"/>
    </w:rPr>
  </w:style>
  <w:style w:type="character" w:styleId="Hyperlink">
    <w:name w:val="Hyperlink"/>
    <w:basedOn w:val="DefaultParagraphFont"/>
    <w:uiPriority w:val="99"/>
    <w:unhideWhenUsed/>
    <w:rsid w:val="00D44236"/>
    <w:rPr>
      <w:color w:val="0000FF" w:themeColor="hyperlink"/>
      <w:u w:val="single"/>
    </w:rPr>
  </w:style>
  <w:style w:type="paragraph" w:styleId="Header">
    <w:name w:val="header"/>
    <w:basedOn w:val="Normal"/>
    <w:link w:val="HeaderChar"/>
    <w:unhideWhenUsed/>
    <w:rsid w:val="00EB1B6B"/>
    <w:pPr>
      <w:tabs>
        <w:tab w:val="center" w:pos="4513"/>
        <w:tab w:val="right" w:pos="9026"/>
      </w:tabs>
      <w:spacing w:after="0"/>
    </w:pPr>
  </w:style>
  <w:style w:type="character" w:customStyle="1" w:styleId="HeaderChar">
    <w:name w:val="Header Char"/>
    <w:basedOn w:val="DefaultParagraphFont"/>
    <w:link w:val="Header"/>
    <w:uiPriority w:val="99"/>
    <w:rsid w:val="00EB1B6B"/>
  </w:style>
  <w:style w:type="paragraph" w:styleId="Footer">
    <w:name w:val="footer"/>
    <w:basedOn w:val="Normal"/>
    <w:link w:val="FooterChar"/>
    <w:uiPriority w:val="99"/>
    <w:unhideWhenUsed/>
    <w:rsid w:val="00EB1B6B"/>
    <w:pPr>
      <w:tabs>
        <w:tab w:val="center" w:pos="4513"/>
        <w:tab w:val="right" w:pos="9026"/>
      </w:tabs>
      <w:spacing w:after="0"/>
    </w:pPr>
  </w:style>
  <w:style w:type="character" w:customStyle="1" w:styleId="FooterChar">
    <w:name w:val="Footer Char"/>
    <w:basedOn w:val="DefaultParagraphFont"/>
    <w:link w:val="Footer"/>
    <w:uiPriority w:val="99"/>
    <w:rsid w:val="00EB1B6B"/>
  </w:style>
  <w:style w:type="paragraph" w:styleId="BalloonText">
    <w:name w:val="Balloon Text"/>
    <w:basedOn w:val="Normal"/>
    <w:link w:val="BalloonTextChar"/>
    <w:uiPriority w:val="99"/>
    <w:semiHidden/>
    <w:unhideWhenUsed/>
    <w:rsid w:val="00A518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43"/>
    <w:rPr>
      <w:rFonts w:ascii="Tahoma" w:hAnsi="Tahoma" w:cs="Tahoma"/>
      <w:sz w:val="16"/>
      <w:szCs w:val="16"/>
    </w:rPr>
  </w:style>
  <w:style w:type="character" w:styleId="FollowedHyperlink">
    <w:name w:val="FollowedHyperlink"/>
    <w:basedOn w:val="DefaultParagraphFont"/>
    <w:uiPriority w:val="99"/>
    <w:semiHidden/>
    <w:unhideWhenUsed/>
    <w:rsid w:val="0012328A"/>
    <w:rPr>
      <w:color w:val="800080" w:themeColor="followedHyperlink"/>
      <w:u w:val="single"/>
    </w:rPr>
  </w:style>
  <w:style w:type="paragraph" w:styleId="Title">
    <w:name w:val="Title"/>
    <w:basedOn w:val="Normal"/>
    <w:link w:val="TitleChar"/>
    <w:qFormat/>
    <w:rsid w:val="00951E2F"/>
    <w:pPr>
      <w:tabs>
        <w:tab w:val="left" w:pos="720"/>
        <w:tab w:val="left" w:pos="1440"/>
        <w:tab w:val="left" w:pos="2160"/>
        <w:tab w:val="left" w:pos="2880"/>
        <w:tab w:val="left" w:pos="4680"/>
        <w:tab w:val="left" w:pos="5400"/>
        <w:tab w:val="right" w:pos="9000"/>
      </w:tabs>
      <w:spacing w:after="0" w:line="240" w:lineRule="atLeast"/>
      <w:jc w:val="center"/>
    </w:pPr>
    <w:rPr>
      <w:rFonts w:eastAsia="Times New Roman"/>
      <w:b/>
    </w:rPr>
  </w:style>
  <w:style w:type="character" w:customStyle="1" w:styleId="TitleChar">
    <w:name w:val="Title Char"/>
    <w:basedOn w:val="DefaultParagraphFont"/>
    <w:link w:val="Title"/>
    <w:rsid w:val="00951E2F"/>
    <w:rPr>
      <w:rFonts w:eastAsia="Times New Roman"/>
      <w:b/>
    </w:rPr>
  </w:style>
  <w:style w:type="paragraph" w:customStyle="1" w:styleId="CharChar">
    <w:name w:val="Char Char"/>
    <w:basedOn w:val="Normal"/>
    <w:rsid w:val="00951E2F"/>
    <w:pPr>
      <w:spacing w:after="160" w:line="240" w:lineRule="exact"/>
    </w:pPr>
    <w:rPr>
      <w:rFonts w:ascii="Tahoma" w:eastAsia="Times New Roman" w:hAnsi="Tahoma"/>
      <w:sz w:val="20"/>
      <w:lang w:val="en-US" w:eastAsia="en-US"/>
    </w:rPr>
  </w:style>
  <w:style w:type="character" w:styleId="CommentReference">
    <w:name w:val="annotation reference"/>
    <w:basedOn w:val="DefaultParagraphFont"/>
    <w:semiHidden/>
    <w:unhideWhenUsed/>
    <w:rsid w:val="00FC4D88"/>
    <w:rPr>
      <w:sz w:val="16"/>
      <w:szCs w:val="16"/>
    </w:rPr>
  </w:style>
  <w:style w:type="paragraph" w:styleId="CommentText">
    <w:name w:val="annotation text"/>
    <w:basedOn w:val="Normal"/>
    <w:link w:val="CommentTextChar"/>
    <w:semiHidden/>
    <w:unhideWhenUsed/>
    <w:rsid w:val="00FC4D88"/>
    <w:rPr>
      <w:sz w:val="20"/>
    </w:rPr>
  </w:style>
  <w:style w:type="character" w:customStyle="1" w:styleId="CommentTextChar">
    <w:name w:val="Comment Text Char"/>
    <w:basedOn w:val="DefaultParagraphFont"/>
    <w:link w:val="CommentText"/>
    <w:uiPriority w:val="99"/>
    <w:semiHidden/>
    <w:rsid w:val="00FC4D88"/>
    <w:rPr>
      <w:sz w:val="20"/>
    </w:rPr>
  </w:style>
  <w:style w:type="paragraph" w:styleId="CommentSubject">
    <w:name w:val="annotation subject"/>
    <w:basedOn w:val="CommentText"/>
    <w:next w:val="CommentText"/>
    <w:link w:val="CommentSubjectChar"/>
    <w:uiPriority w:val="99"/>
    <w:semiHidden/>
    <w:unhideWhenUsed/>
    <w:rsid w:val="00B269E2"/>
    <w:rPr>
      <w:b/>
      <w:bCs/>
    </w:rPr>
  </w:style>
  <w:style w:type="character" w:customStyle="1" w:styleId="CommentSubjectChar">
    <w:name w:val="Comment Subject Char"/>
    <w:basedOn w:val="CommentTextChar"/>
    <w:link w:val="CommentSubject"/>
    <w:uiPriority w:val="99"/>
    <w:semiHidden/>
    <w:rsid w:val="00B269E2"/>
    <w:rPr>
      <w:b/>
      <w:bCs/>
      <w:sz w:val="20"/>
    </w:rPr>
  </w:style>
  <w:style w:type="paragraph" w:styleId="ListBullet2">
    <w:name w:val="List Bullet 2"/>
    <w:basedOn w:val="Normal"/>
    <w:autoRedefine/>
    <w:unhideWhenUsed/>
    <w:rsid w:val="000F6B3A"/>
    <w:pPr>
      <w:numPr>
        <w:numId w:val="25"/>
      </w:numPr>
      <w:spacing w:after="0"/>
    </w:pPr>
    <w:rPr>
      <w:rFonts w:eastAsia="Times New Roman" w:cs="Arial"/>
      <w:lang w:eastAsia="en-US"/>
    </w:rPr>
  </w:style>
  <w:style w:type="paragraph" w:styleId="BodyText">
    <w:name w:val="Body Text"/>
    <w:basedOn w:val="Normal"/>
    <w:link w:val="BodyTextChar"/>
    <w:rsid w:val="00676560"/>
    <w:pPr>
      <w:tabs>
        <w:tab w:val="left" w:pos="1440"/>
        <w:tab w:val="left" w:pos="2160"/>
        <w:tab w:val="left" w:pos="2880"/>
        <w:tab w:val="left" w:pos="4680"/>
        <w:tab w:val="left" w:pos="5400"/>
        <w:tab w:val="right" w:pos="9000"/>
      </w:tabs>
      <w:spacing w:after="0" w:line="240" w:lineRule="atLeast"/>
      <w:jc w:val="both"/>
    </w:pPr>
    <w:rPr>
      <w:rFonts w:eastAsia="Times New Roman"/>
    </w:rPr>
  </w:style>
  <w:style w:type="character" w:customStyle="1" w:styleId="BodyTextChar">
    <w:name w:val="Body Text Char"/>
    <w:basedOn w:val="DefaultParagraphFont"/>
    <w:link w:val="BodyText"/>
    <w:rsid w:val="00676560"/>
    <w:rPr>
      <w:rFonts w:eastAsia="Times New Roman"/>
    </w:rPr>
  </w:style>
  <w:style w:type="paragraph" w:styleId="BodyText3">
    <w:name w:val="Body Text 3"/>
    <w:basedOn w:val="Normal"/>
    <w:link w:val="BodyText3Char"/>
    <w:uiPriority w:val="99"/>
    <w:semiHidden/>
    <w:unhideWhenUsed/>
    <w:rsid w:val="00B24007"/>
    <w:pPr>
      <w:spacing w:after="120"/>
    </w:pPr>
    <w:rPr>
      <w:sz w:val="16"/>
      <w:szCs w:val="16"/>
    </w:rPr>
  </w:style>
  <w:style w:type="character" w:customStyle="1" w:styleId="BodyText3Char">
    <w:name w:val="Body Text 3 Char"/>
    <w:basedOn w:val="DefaultParagraphFont"/>
    <w:link w:val="BodyText3"/>
    <w:uiPriority w:val="99"/>
    <w:semiHidden/>
    <w:rsid w:val="00B24007"/>
    <w:rPr>
      <w:sz w:val="16"/>
      <w:szCs w:val="16"/>
    </w:rPr>
  </w:style>
  <w:style w:type="table" w:styleId="TableGrid">
    <w:name w:val="Table Grid"/>
    <w:basedOn w:val="TableNormal"/>
    <w:rsid w:val="00DB64B4"/>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2CE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6857">
      <w:bodyDiv w:val="1"/>
      <w:marLeft w:val="0"/>
      <w:marRight w:val="0"/>
      <w:marTop w:val="0"/>
      <w:marBottom w:val="0"/>
      <w:divBdr>
        <w:top w:val="none" w:sz="0" w:space="0" w:color="auto"/>
        <w:left w:val="none" w:sz="0" w:space="0" w:color="auto"/>
        <w:bottom w:val="none" w:sz="0" w:space="0" w:color="auto"/>
        <w:right w:val="none" w:sz="0" w:space="0" w:color="auto"/>
      </w:divBdr>
      <w:divsChild>
        <w:div w:id="676463814">
          <w:marLeft w:val="0"/>
          <w:marRight w:val="0"/>
          <w:marTop w:val="0"/>
          <w:marBottom w:val="0"/>
          <w:divBdr>
            <w:top w:val="none" w:sz="0" w:space="0" w:color="auto"/>
            <w:left w:val="none" w:sz="0" w:space="0" w:color="auto"/>
            <w:bottom w:val="none" w:sz="0" w:space="0" w:color="auto"/>
            <w:right w:val="none" w:sz="0" w:space="0" w:color="auto"/>
          </w:divBdr>
          <w:divsChild>
            <w:div w:id="541089419">
              <w:marLeft w:val="0"/>
              <w:marRight w:val="0"/>
              <w:marTop w:val="0"/>
              <w:marBottom w:val="0"/>
              <w:divBdr>
                <w:top w:val="none" w:sz="0" w:space="0" w:color="auto"/>
                <w:left w:val="none" w:sz="0" w:space="0" w:color="auto"/>
                <w:bottom w:val="none" w:sz="0" w:space="0" w:color="auto"/>
                <w:right w:val="none" w:sz="0" w:space="0" w:color="auto"/>
              </w:divBdr>
              <w:divsChild>
                <w:div w:id="958485594">
                  <w:marLeft w:val="0"/>
                  <w:marRight w:val="0"/>
                  <w:marTop w:val="0"/>
                  <w:marBottom w:val="0"/>
                  <w:divBdr>
                    <w:top w:val="none" w:sz="0" w:space="0" w:color="auto"/>
                    <w:left w:val="none" w:sz="0" w:space="0" w:color="auto"/>
                    <w:bottom w:val="none" w:sz="0" w:space="0" w:color="auto"/>
                    <w:right w:val="none" w:sz="0" w:space="0" w:color="auto"/>
                  </w:divBdr>
                  <w:divsChild>
                    <w:div w:id="152913609">
                      <w:marLeft w:val="0"/>
                      <w:marRight w:val="0"/>
                      <w:marTop w:val="0"/>
                      <w:marBottom w:val="0"/>
                      <w:divBdr>
                        <w:top w:val="none" w:sz="0" w:space="0" w:color="auto"/>
                        <w:left w:val="none" w:sz="0" w:space="0" w:color="auto"/>
                        <w:bottom w:val="none" w:sz="0" w:space="0" w:color="auto"/>
                        <w:right w:val="none" w:sz="0" w:space="0" w:color="auto"/>
                      </w:divBdr>
                      <w:divsChild>
                        <w:div w:id="1992832728">
                          <w:marLeft w:val="-300"/>
                          <w:marRight w:val="0"/>
                          <w:marTop w:val="0"/>
                          <w:marBottom w:val="0"/>
                          <w:divBdr>
                            <w:top w:val="none" w:sz="0" w:space="0" w:color="auto"/>
                            <w:left w:val="none" w:sz="0" w:space="0" w:color="auto"/>
                            <w:bottom w:val="none" w:sz="0" w:space="0" w:color="auto"/>
                            <w:right w:val="none" w:sz="0" w:space="0" w:color="auto"/>
                          </w:divBdr>
                          <w:divsChild>
                            <w:div w:id="984745434">
                              <w:marLeft w:val="0"/>
                              <w:marRight w:val="0"/>
                              <w:marTop w:val="0"/>
                              <w:marBottom w:val="0"/>
                              <w:divBdr>
                                <w:top w:val="none" w:sz="0" w:space="0" w:color="auto"/>
                                <w:left w:val="none" w:sz="0" w:space="0" w:color="auto"/>
                                <w:bottom w:val="none" w:sz="0" w:space="0" w:color="auto"/>
                                <w:right w:val="none" w:sz="0" w:space="0" w:color="auto"/>
                              </w:divBdr>
                              <w:divsChild>
                                <w:div w:id="908074494">
                                  <w:marLeft w:val="-300"/>
                                  <w:marRight w:val="0"/>
                                  <w:marTop w:val="0"/>
                                  <w:marBottom w:val="0"/>
                                  <w:divBdr>
                                    <w:top w:val="none" w:sz="0" w:space="0" w:color="auto"/>
                                    <w:left w:val="none" w:sz="0" w:space="0" w:color="auto"/>
                                    <w:bottom w:val="none" w:sz="0" w:space="0" w:color="auto"/>
                                    <w:right w:val="none" w:sz="0" w:space="0" w:color="auto"/>
                                  </w:divBdr>
                                  <w:divsChild>
                                    <w:div w:id="1658261203">
                                      <w:marLeft w:val="0"/>
                                      <w:marRight w:val="0"/>
                                      <w:marTop w:val="0"/>
                                      <w:marBottom w:val="0"/>
                                      <w:divBdr>
                                        <w:top w:val="none" w:sz="0" w:space="0" w:color="auto"/>
                                        <w:left w:val="none" w:sz="0" w:space="0" w:color="auto"/>
                                        <w:bottom w:val="none" w:sz="0" w:space="0" w:color="auto"/>
                                        <w:right w:val="none" w:sz="0" w:space="0" w:color="auto"/>
                                      </w:divBdr>
                                      <w:divsChild>
                                        <w:div w:id="728043367">
                                          <w:marLeft w:val="0"/>
                                          <w:marRight w:val="0"/>
                                          <w:marTop w:val="0"/>
                                          <w:marBottom w:val="0"/>
                                          <w:divBdr>
                                            <w:top w:val="none" w:sz="0" w:space="0" w:color="auto"/>
                                            <w:left w:val="none" w:sz="0" w:space="0" w:color="auto"/>
                                            <w:bottom w:val="none" w:sz="0" w:space="0" w:color="auto"/>
                                            <w:right w:val="none" w:sz="0" w:space="0" w:color="auto"/>
                                          </w:divBdr>
                                          <w:divsChild>
                                            <w:div w:id="1117985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316256">
      <w:bodyDiv w:val="1"/>
      <w:marLeft w:val="0"/>
      <w:marRight w:val="0"/>
      <w:marTop w:val="0"/>
      <w:marBottom w:val="0"/>
      <w:divBdr>
        <w:top w:val="none" w:sz="0" w:space="0" w:color="auto"/>
        <w:left w:val="none" w:sz="0" w:space="0" w:color="auto"/>
        <w:bottom w:val="none" w:sz="0" w:space="0" w:color="auto"/>
        <w:right w:val="none" w:sz="0" w:space="0" w:color="auto"/>
      </w:divBdr>
    </w:div>
    <w:div w:id="1013454748">
      <w:bodyDiv w:val="1"/>
      <w:marLeft w:val="0"/>
      <w:marRight w:val="0"/>
      <w:marTop w:val="0"/>
      <w:marBottom w:val="0"/>
      <w:divBdr>
        <w:top w:val="none" w:sz="0" w:space="0" w:color="auto"/>
        <w:left w:val="none" w:sz="0" w:space="0" w:color="auto"/>
        <w:bottom w:val="none" w:sz="0" w:space="0" w:color="auto"/>
        <w:right w:val="none" w:sz="0" w:space="0" w:color="auto"/>
      </w:divBdr>
    </w:div>
    <w:div w:id="1349478960">
      <w:bodyDiv w:val="1"/>
      <w:marLeft w:val="0"/>
      <w:marRight w:val="0"/>
      <w:marTop w:val="0"/>
      <w:marBottom w:val="0"/>
      <w:divBdr>
        <w:top w:val="none" w:sz="0" w:space="0" w:color="auto"/>
        <w:left w:val="none" w:sz="0" w:space="0" w:color="auto"/>
        <w:bottom w:val="none" w:sz="0" w:space="0" w:color="auto"/>
        <w:right w:val="none" w:sz="0" w:space="0" w:color="auto"/>
      </w:divBdr>
    </w:div>
    <w:div w:id="1350451882">
      <w:bodyDiv w:val="1"/>
      <w:marLeft w:val="0"/>
      <w:marRight w:val="0"/>
      <w:marTop w:val="0"/>
      <w:marBottom w:val="0"/>
      <w:divBdr>
        <w:top w:val="none" w:sz="0" w:space="0" w:color="auto"/>
        <w:left w:val="none" w:sz="0" w:space="0" w:color="auto"/>
        <w:bottom w:val="none" w:sz="0" w:space="0" w:color="auto"/>
        <w:right w:val="none" w:sz="0" w:space="0" w:color="auto"/>
      </w:divBdr>
    </w:div>
    <w:div w:id="1709990631">
      <w:bodyDiv w:val="1"/>
      <w:marLeft w:val="0"/>
      <w:marRight w:val="0"/>
      <w:marTop w:val="0"/>
      <w:marBottom w:val="0"/>
      <w:divBdr>
        <w:top w:val="none" w:sz="0" w:space="0" w:color="auto"/>
        <w:left w:val="none" w:sz="0" w:space="0" w:color="auto"/>
        <w:bottom w:val="none" w:sz="0" w:space="0" w:color="auto"/>
        <w:right w:val="none" w:sz="0" w:space="0" w:color="auto"/>
      </w:divBdr>
      <w:divsChild>
        <w:div w:id="1213493919">
          <w:marLeft w:val="0"/>
          <w:marRight w:val="0"/>
          <w:marTop w:val="0"/>
          <w:marBottom w:val="0"/>
          <w:divBdr>
            <w:top w:val="none" w:sz="0" w:space="0" w:color="auto"/>
            <w:left w:val="none" w:sz="0" w:space="0" w:color="auto"/>
            <w:bottom w:val="none" w:sz="0" w:space="0" w:color="auto"/>
            <w:right w:val="none" w:sz="0" w:space="0" w:color="auto"/>
          </w:divBdr>
          <w:divsChild>
            <w:div w:id="1544632739">
              <w:marLeft w:val="0"/>
              <w:marRight w:val="0"/>
              <w:marTop w:val="0"/>
              <w:marBottom w:val="0"/>
              <w:divBdr>
                <w:top w:val="none" w:sz="0" w:space="0" w:color="auto"/>
                <w:left w:val="none" w:sz="0" w:space="0" w:color="auto"/>
                <w:bottom w:val="none" w:sz="0" w:space="0" w:color="auto"/>
                <w:right w:val="none" w:sz="0" w:space="0" w:color="auto"/>
              </w:divBdr>
              <w:divsChild>
                <w:div w:id="1269196202">
                  <w:marLeft w:val="0"/>
                  <w:marRight w:val="0"/>
                  <w:marTop w:val="0"/>
                  <w:marBottom w:val="0"/>
                  <w:divBdr>
                    <w:top w:val="none" w:sz="0" w:space="0" w:color="auto"/>
                    <w:left w:val="none" w:sz="0" w:space="0" w:color="auto"/>
                    <w:bottom w:val="none" w:sz="0" w:space="0" w:color="auto"/>
                    <w:right w:val="none" w:sz="0" w:space="0" w:color="auto"/>
                  </w:divBdr>
                  <w:divsChild>
                    <w:div w:id="960384204">
                      <w:marLeft w:val="0"/>
                      <w:marRight w:val="0"/>
                      <w:marTop w:val="0"/>
                      <w:marBottom w:val="0"/>
                      <w:divBdr>
                        <w:top w:val="none" w:sz="0" w:space="0" w:color="auto"/>
                        <w:left w:val="none" w:sz="0" w:space="0" w:color="auto"/>
                        <w:bottom w:val="none" w:sz="0" w:space="0" w:color="auto"/>
                        <w:right w:val="none" w:sz="0" w:space="0" w:color="auto"/>
                      </w:divBdr>
                      <w:divsChild>
                        <w:div w:id="1395347266">
                          <w:marLeft w:val="-300"/>
                          <w:marRight w:val="0"/>
                          <w:marTop w:val="0"/>
                          <w:marBottom w:val="0"/>
                          <w:divBdr>
                            <w:top w:val="none" w:sz="0" w:space="0" w:color="auto"/>
                            <w:left w:val="none" w:sz="0" w:space="0" w:color="auto"/>
                            <w:bottom w:val="none" w:sz="0" w:space="0" w:color="auto"/>
                            <w:right w:val="none" w:sz="0" w:space="0" w:color="auto"/>
                          </w:divBdr>
                          <w:divsChild>
                            <w:div w:id="29112686">
                              <w:marLeft w:val="0"/>
                              <w:marRight w:val="0"/>
                              <w:marTop w:val="0"/>
                              <w:marBottom w:val="0"/>
                              <w:divBdr>
                                <w:top w:val="none" w:sz="0" w:space="0" w:color="auto"/>
                                <w:left w:val="none" w:sz="0" w:space="0" w:color="auto"/>
                                <w:bottom w:val="none" w:sz="0" w:space="0" w:color="auto"/>
                                <w:right w:val="none" w:sz="0" w:space="0" w:color="auto"/>
                              </w:divBdr>
                              <w:divsChild>
                                <w:div w:id="2074616314">
                                  <w:marLeft w:val="-300"/>
                                  <w:marRight w:val="0"/>
                                  <w:marTop w:val="0"/>
                                  <w:marBottom w:val="0"/>
                                  <w:divBdr>
                                    <w:top w:val="none" w:sz="0" w:space="0" w:color="auto"/>
                                    <w:left w:val="none" w:sz="0" w:space="0" w:color="auto"/>
                                    <w:bottom w:val="none" w:sz="0" w:space="0" w:color="auto"/>
                                    <w:right w:val="none" w:sz="0" w:space="0" w:color="auto"/>
                                  </w:divBdr>
                                  <w:divsChild>
                                    <w:div w:id="1420177074">
                                      <w:marLeft w:val="0"/>
                                      <w:marRight w:val="0"/>
                                      <w:marTop w:val="0"/>
                                      <w:marBottom w:val="0"/>
                                      <w:divBdr>
                                        <w:top w:val="none" w:sz="0" w:space="0" w:color="auto"/>
                                        <w:left w:val="none" w:sz="0" w:space="0" w:color="auto"/>
                                        <w:bottom w:val="none" w:sz="0" w:space="0" w:color="auto"/>
                                        <w:right w:val="none" w:sz="0" w:space="0" w:color="auto"/>
                                      </w:divBdr>
                                      <w:divsChild>
                                        <w:div w:id="1389258638">
                                          <w:marLeft w:val="0"/>
                                          <w:marRight w:val="0"/>
                                          <w:marTop w:val="0"/>
                                          <w:marBottom w:val="0"/>
                                          <w:divBdr>
                                            <w:top w:val="none" w:sz="0" w:space="0" w:color="auto"/>
                                            <w:left w:val="none" w:sz="0" w:space="0" w:color="auto"/>
                                            <w:bottom w:val="none" w:sz="0" w:space="0" w:color="auto"/>
                                            <w:right w:val="none" w:sz="0" w:space="0" w:color="auto"/>
                                          </w:divBdr>
                                          <w:divsChild>
                                            <w:div w:id="1495149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691000">
      <w:bodyDiv w:val="1"/>
      <w:marLeft w:val="0"/>
      <w:marRight w:val="0"/>
      <w:marTop w:val="0"/>
      <w:marBottom w:val="0"/>
      <w:divBdr>
        <w:top w:val="none" w:sz="0" w:space="0" w:color="auto"/>
        <w:left w:val="none" w:sz="0" w:space="0" w:color="auto"/>
        <w:bottom w:val="none" w:sz="0" w:space="0" w:color="auto"/>
        <w:right w:val="none" w:sz="0" w:space="0" w:color="auto"/>
      </w:divBdr>
    </w:div>
    <w:div w:id="21113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parliament.scot" TargetMode="External"/><Relationship Id="rId18" Type="http://schemas.openxmlformats.org/officeDocument/2006/relationships/hyperlink" Target="http://www.parliament.scot/abouttheparliament/108320.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cottish.parliament.uk/abouttheparliament/26069.aspx" TargetMode="External"/><Relationship Id="rId2" Type="http://schemas.openxmlformats.org/officeDocument/2006/relationships/customXml" Target="../customXml/item2.xml"/><Relationship Id="rId16" Type="http://schemas.openxmlformats.org/officeDocument/2006/relationships/hyperlink" Target="http://www.scottish.parliament.uk/abouttheparliament/31351.aspx" TargetMode="External"/><Relationship Id="rId20" Type="http://schemas.openxmlformats.org/officeDocument/2006/relationships/hyperlink" Target="mailto:jobs@parliament.sco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ottish.parliament.uk/abouttheparliament/17133.aspx" TargetMode="External"/><Relationship Id="rId10" Type="http://schemas.openxmlformats.org/officeDocument/2006/relationships/footnotes" Target="footnotes.xml"/><Relationship Id="rId19" Type="http://schemas.openxmlformats.org/officeDocument/2006/relationships/hyperlink" Target="http://www.parliament.scot/abouttheparliament/91375.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vilservice.gov.uk/pen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520354-60ee-4851-b0d3-4d1ffc9b6630" ContentTypeId="0x010100632D0FD7D2EC4A41966F9B23650F685002"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2b4ca00dd1cddc31dfeead453abd0ae0">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bb1625257c95bdcaaa8a77b8c279c16b"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IconOverlay xmlns="http://schemas.microsoft.com/sharepoint/v4"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DCB6D-4A06-43F6-8E69-AA9FB6484CAE}">
  <ds:schemaRefs>
    <ds:schemaRef ds:uri="Microsoft.SharePoint.Taxonomy.ContentTypeSync"/>
  </ds:schemaRefs>
</ds:datastoreItem>
</file>

<file path=customXml/itemProps2.xml><?xml version="1.0" encoding="utf-8"?>
<ds:datastoreItem xmlns:ds="http://schemas.openxmlformats.org/officeDocument/2006/customXml" ds:itemID="{86A6A9A5-C2EC-4638-8326-14619474684C}">
  <ds:schemaRefs>
    <ds:schemaRef ds:uri="http://schemas.microsoft.com/office/2006/metadata/customXsn"/>
  </ds:schemaRefs>
</ds:datastoreItem>
</file>

<file path=customXml/itemProps3.xml><?xml version="1.0" encoding="utf-8"?>
<ds:datastoreItem xmlns:ds="http://schemas.openxmlformats.org/officeDocument/2006/customXml" ds:itemID="{C4B3E4B6-EA2B-45AA-A573-E9629C0D7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A587D-D6F2-4DF0-8A1E-20B1A7A1A4FC}">
  <ds:schemaRefs>
    <ds:schemaRef ds:uri="http://schemas.microsoft.com/office/2006/documentManagement/types"/>
    <ds:schemaRef ds:uri="http://schemas.microsoft.com/sharepoint/v3"/>
    <ds:schemaRef ds:uri="http://purl.org/dc/terms/"/>
    <ds:schemaRef ds:uri="http://schemas.microsoft.com/sharepoint/v4"/>
    <ds:schemaRef ds:uri="http://schemas.microsoft.com/sharepoint/v3/fields"/>
    <ds:schemaRef ds:uri="http://purl.org/dc/dcmitype/"/>
    <ds:schemaRef ds:uri="21141c76-a131-4377-97a3-508a419862f1"/>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9033EC0-122A-4D34-81B2-8980C5F4B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Foreman L (Lorna)</dc:creator>
  <cp:lastModifiedBy>Macgillivray A (Amy)</cp:lastModifiedBy>
  <cp:revision>18</cp:revision>
  <cp:lastPrinted>2018-10-02T08:11:00Z</cp:lastPrinted>
  <dcterms:created xsi:type="dcterms:W3CDTF">2018-09-24T10:40:00Z</dcterms:created>
  <dcterms:modified xsi:type="dcterms:W3CDTF">2018-10-02T12:59:00Z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0x010100632D0FD7D2EC4A41966F9B23650F685002003DA0F4437D0A584BA0C37A7EE59C6261</vt:lpwstr>
  </property>
  <property fmtid="{D5CDD505-2E9C-101B-9397-08002B2CF9AE}" pid="3" name="IsMyDocuments">
    <vt:bool>true</vt:bool>
  </property>
  <property fmtid="{D5CDD505-2E9C-101B-9397-08002B2CF9AE}" pid="4" name="_cx_NationalCaveats">
    <vt:lpwstr/>
  </property>
  <property fmtid="{D5CDD505-2E9C-101B-9397-08002B2CF9AE}" pid="5" name="Document type">
    <vt:lpwstr>127;#Recruitment document|4ac0e646-05f4-441c-871b-71d098470259</vt:lpwstr>
  </property>
  <property fmtid="{D5CDD505-2E9C-101B-9397-08002B2CF9AE}" pid="6" name="_cx_SecurityMarkings">
    <vt:lpwstr>89;#Restricted - Staff|ce43fece-c1d5-44c5-990a-d1cd0d51c91e</vt:lpwstr>
  </property>
  <property fmtid="{D5CDD505-2E9C-101B-9397-08002B2CF9AE}" pid="7" name="Language1">
    <vt:lpwstr>1;#English|8f5ff656-5a7e-462f-b6ae-4a4400758434</vt:lpwstr>
  </property>
  <property fmtid="{D5CDD505-2E9C-101B-9397-08002B2CF9AE}" pid="8" name="_dlc_policyId">
    <vt:lpwstr/>
  </property>
  <property fmtid="{D5CDD505-2E9C-101B-9397-08002B2CF9AE}" pid="9" name="ItemRetentionFormula">
    <vt:lpwstr/>
  </property>
  <property fmtid="{D5CDD505-2E9C-101B-9397-08002B2CF9AE}" pid="10" name="Competition type">
    <vt:lpwstr>Internal</vt:lpwstr>
  </property>
  <property fmtid="{D5CDD505-2E9C-101B-9397-08002B2CF9AE}" pid="11" name="Disposal reviewer details">
    <vt:lpwstr/>
  </property>
  <property fmtid="{D5CDD505-2E9C-101B-9397-08002B2CF9AE}" pid="12" name="Disposal authorised by">
    <vt:lpwstr/>
  </property>
</Properties>
</file>